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0150" w14:textId="77777777" w:rsidR="00540418" w:rsidRPr="005B2D52" w:rsidRDefault="00540418" w:rsidP="00540418">
      <w:pPr>
        <w:pStyle w:val="Texto"/>
        <w:spacing w:after="0" w:line="240" w:lineRule="exact"/>
        <w:jc w:val="center"/>
        <w:rPr>
          <w:rFonts w:ascii="Cambria" w:hAnsi="Cambria" w:cs="DIN Pro Regular"/>
          <w:b/>
          <w:sz w:val="20"/>
        </w:rPr>
      </w:pPr>
      <w:r w:rsidRPr="005B2D52">
        <w:rPr>
          <w:rFonts w:ascii="Cambria" w:hAnsi="Cambria" w:cs="DIN Pro Regular"/>
          <w:b/>
          <w:sz w:val="20"/>
        </w:rPr>
        <w:t>NOTAS A LOS ESTADOS FINANCIEROS</w:t>
      </w:r>
    </w:p>
    <w:p w14:paraId="4CB42CA2" w14:textId="77777777" w:rsidR="00414654" w:rsidRPr="005B2D52" w:rsidRDefault="00414654" w:rsidP="00540418">
      <w:pPr>
        <w:pStyle w:val="Texto"/>
        <w:spacing w:after="0" w:line="240" w:lineRule="exact"/>
        <w:jc w:val="center"/>
        <w:rPr>
          <w:rFonts w:ascii="Cambria" w:hAnsi="Cambria" w:cs="DIN Pro Regular"/>
          <w:b/>
          <w:sz w:val="20"/>
        </w:rPr>
      </w:pPr>
    </w:p>
    <w:p w14:paraId="37212323" w14:textId="77777777" w:rsidR="00414654" w:rsidRPr="005B2D52" w:rsidRDefault="00414654" w:rsidP="00414654">
      <w:pPr>
        <w:pStyle w:val="Texto"/>
        <w:spacing w:line="240" w:lineRule="exact"/>
        <w:ind w:firstLine="0"/>
        <w:rPr>
          <w:rFonts w:ascii="Cambria" w:hAnsi="Cambria" w:cs="DIN Pro Regular"/>
          <w:bCs/>
          <w:iCs/>
          <w:sz w:val="20"/>
          <w:lang w:val="es-MX"/>
        </w:rPr>
      </w:pPr>
      <w:r w:rsidRPr="005B2D52">
        <w:rPr>
          <w:rFonts w:ascii="Cambria" w:hAnsi="Cambria" w:cs="DIN Pro Regular"/>
          <w:bCs/>
          <w:iCs/>
          <w:sz w:val="20"/>
          <w:lang w:val="es-MX"/>
        </w:rPr>
        <w:t>De conformidad con lo establecido en la Ley General de Contabilidad Gubernamental (LGCG), y la normatividad emitida por el Consejo Nacional de Armonización Contable (CONAC), se presenta la información acerca de la situación financiera, los resultados de la gestión, los flujos de efectivo acontecidos y sobre el ejercicio del Presupuesto de la Universidad Autónoma de Tamaulipas.</w:t>
      </w:r>
    </w:p>
    <w:p w14:paraId="0D4DB8DB" w14:textId="77777777" w:rsidR="00414654" w:rsidRPr="005B2D52" w:rsidRDefault="00414654" w:rsidP="00414654">
      <w:pPr>
        <w:pStyle w:val="Texto"/>
        <w:spacing w:line="240" w:lineRule="exact"/>
        <w:rPr>
          <w:rFonts w:ascii="Cambria" w:hAnsi="Cambria" w:cs="DIN Pro Regular"/>
          <w:bCs/>
          <w:iCs/>
          <w:sz w:val="20"/>
          <w:lang w:val="es-MX"/>
        </w:rPr>
      </w:pPr>
    </w:p>
    <w:p w14:paraId="79B95371" w14:textId="77777777" w:rsidR="00414654" w:rsidRPr="005B2D52" w:rsidRDefault="00414654" w:rsidP="00414654">
      <w:pPr>
        <w:pStyle w:val="Texto"/>
        <w:spacing w:line="240" w:lineRule="exact"/>
        <w:ind w:firstLine="0"/>
        <w:rPr>
          <w:rFonts w:ascii="Cambria" w:hAnsi="Cambria" w:cs="DIN Pro Regular"/>
          <w:bCs/>
          <w:iCs/>
          <w:sz w:val="20"/>
          <w:lang w:val="es-MX"/>
        </w:rPr>
      </w:pPr>
      <w:r w:rsidRPr="005B2D52">
        <w:rPr>
          <w:rFonts w:ascii="Cambria" w:hAnsi="Cambria" w:cs="DIN Pro Regular"/>
          <w:bCs/>
          <w:iCs/>
          <w:sz w:val="20"/>
          <w:lang w:val="es-MX"/>
        </w:rPr>
        <w:t>El registro, reconocimiento y presentación de la información presupuestaria, contable y patrimonial se sustentan en los Postulados Básicos de Contabilidad Gubernamental emitidos por el CONAC, publicados en el DOF el 20 de agosto de 2009. La información se elaboró conforme a las normas, criterios y principios técnicos vigentes emitidos por el CONAC y las disposiciones legales aplicables, obedeciendo a las mejores prácticas contables.</w:t>
      </w:r>
    </w:p>
    <w:p w14:paraId="55C3047E" w14:textId="77777777" w:rsidR="0079582C" w:rsidRPr="005B2D52" w:rsidRDefault="0079582C" w:rsidP="007A5B39">
      <w:pPr>
        <w:pStyle w:val="Texto"/>
        <w:spacing w:after="0" w:line="240" w:lineRule="exact"/>
        <w:ind w:firstLine="0"/>
        <w:rPr>
          <w:rFonts w:ascii="Cambria" w:hAnsi="Cambria" w:cs="DIN Pro Regular"/>
          <w:b/>
          <w:sz w:val="20"/>
        </w:rPr>
      </w:pPr>
    </w:p>
    <w:p w14:paraId="35904C16" w14:textId="77777777" w:rsidR="00540418" w:rsidRPr="005B2D52" w:rsidRDefault="00540418" w:rsidP="00540418">
      <w:pPr>
        <w:pStyle w:val="Texto"/>
        <w:spacing w:after="0" w:line="240" w:lineRule="exact"/>
        <w:jc w:val="center"/>
        <w:rPr>
          <w:rFonts w:ascii="Cambria" w:hAnsi="Cambria" w:cs="DIN Pro Regular"/>
          <w:sz w:val="20"/>
        </w:rPr>
      </w:pPr>
      <w:r w:rsidRPr="005B2D52">
        <w:rPr>
          <w:rFonts w:ascii="Cambria" w:hAnsi="Cambria" w:cs="DIN Pro Regular"/>
          <w:b/>
          <w:sz w:val="20"/>
        </w:rPr>
        <w:t>a) NOTAS DE DESGLOSE</w:t>
      </w:r>
    </w:p>
    <w:p w14:paraId="7BC3BA8F" w14:textId="77777777" w:rsidR="00540418" w:rsidRPr="005B2D52" w:rsidRDefault="00540418" w:rsidP="00540418">
      <w:pPr>
        <w:pStyle w:val="Texto"/>
        <w:spacing w:after="0" w:line="240" w:lineRule="exact"/>
        <w:rPr>
          <w:rFonts w:ascii="Cambria" w:hAnsi="Cambria" w:cs="DIN Pro Regular"/>
          <w:sz w:val="20"/>
          <w:lang w:val="es-MX"/>
        </w:rPr>
      </w:pPr>
    </w:p>
    <w:p w14:paraId="1ED90699" w14:textId="77777777" w:rsidR="00540418" w:rsidRPr="005B2D52" w:rsidRDefault="003D7B22" w:rsidP="003D7B22">
      <w:pPr>
        <w:pStyle w:val="INCISO"/>
        <w:spacing w:after="0" w:line="240" w:lineRule="exact"/>
        <w:ind w:left="426" w:hanging="426"/>
        <w:rPr>
          <w:rFonts w:ascii="Cambria" w:hAnsi="Cambria" w:cs="DIN Pro Regular"/>
          <w:b/>
          <w:smallCaps/>
          <w:sz w:val="20"/>
          <w:szCs w:val="20"/>
        </w:rPr>
      </w:pPr>
      <w:r w:rsidRPr="005B2D52">
        <w:rPr>
          <w:rFonts w:ascii="Cambria" w:hAnsi="Cambria" w:cs="DIN Pro Regular"/>
          <w:b/>
          <w:smallCaps/>
          <w:sz w:val="20"/>
          <w:szCs w:val="20"/>
        </w:rPr>
        <w:t xml:space="preserve">I) </w:t>
      </w:r>
      <w:r w:rsidRPr="005B2D52">
        <w:rPr>
          <w:rFonts w:ascii="Cambria" w:hAnsi="Cambria" w:cs="DIN Pro Regular"/>
          <w:b/>
          <w:smallCaps/>
          <w:sz w:val="20"/>
          <w:szCs w:val="20"/>
        </w:rPr>
        <w:tab/>
      </w:r>
      <w:r w:rsidR="00540418" w:rsidRPr="005B2D52">
        <w:rPr>
          <w:rFonts w:ascii="Cambria" w:hAnsi="Cambria" w:cs="DIN Pro Regular"/>
          <w:b/>
          <w:smallCaps/>
          <w:sz w:val="20"/>
          <w:szCs w:val="20"/>
        </w:rPr>
        <w:t>Notas al Estado de Situación Financiera</w:t>
      </w:r>
    </w:p>
    <w:p w14:paraId="06DEDECC" w14:textId="77777777" w:rsidR="00540418" w:rsidRPr="005B2D52" w:rsidRDefault="00540418" w:rsidP="00540418">
      <w:pPr>
        <w:pStyle w:val="Texto"/>
        <w:spacing w:after="0" w:line="240" w:lineRule="exact"/>
        <w:rPr>
          <w:rFonts w:ascii="Cambria" w:hAnsi="Cambria" w:cs="DIN Pro Regular"/>
          <w:sz w:val="20"/>
          <w:lang w:val="es-MX"/>
        </w:rPr>
      </w:pPr>
    </w:p>
    <w:p w14:paraId="2F15E8F7" w14:textId="77777777" w:rsidR="00451D35" w:rsidRPr="005B2D52" w:rsidRDefault="00451D35" w:rsidP="00451D35">
      <w:pPr>
        <w:pStyle w:val="Texto"/>
        <w:spacing w:after="80" w:line="203" w:lineRule="exact"/>
        <w:rPr>
          <w:rFonts w:ascii="Cambria" w:hAnsi="Cambria" w:cs="DIN Pro Regular"/>
          <w:b/>
          <w:sz w:val="20"/>
          <w:lang w:val="es-MX"/>
        </w:rPr>
      </w:pPr>
      <w:r w:rsidRPr="005B2D52">
        <w:rPr>
          <w:rFonts w:ascii="Cambria" w:hAnsi="Cambria" w:cs="DIN Pro Regular"/>
          <w:b/>
          <w:sz w:val="20"/>
          <w:lang w:val="es-MX"/>
        </w:rPr>
        <w:t>Activo</w:t>
      </w:r>
    </w:p>
    <w:p w14:paraId="76970FB0" w14:textId="77777777" w:rsidR="00451D35" w:rsidRPr="005B2D52" w:rsidRDefault="00451D35" w:rsidP="00451D35">
      <w:pPr>
        <w:pStyle w:val="Texto"/>
        <w:spacing w:after="80" w:line="203" w:lineRule="exact"/>
        <w:ind w:left="624" w:firstLine="0"/>
        <w:rPr>
          <w:rFonts w:ascii="Cambria" w:hAnsi="Cambria" w:cs="DIN Pro Regular"/>
          <w:b/>
          <w:sz w:val="20"/>
          <w:lang w:val="es-MX"/>
        </w:rPr>
      </w:pPr>
      <w:r w:rsidRPr="005B2D52">
        <w:rPr>
          <w:rFonts w:ascii="Cambria" w:hAnsi="Cambria" w:cs="DIN Pro Regular"/>
          <w:b/>
          <w:sz w:val="20"/>
          <w:lang w:val="es-MX"/>
        </w:rPr>
        <w:t>Efectivo y Equivalentes</w:t>
      </w:r>
    </w:p>
    <w:p w14:paraId="1C41C97A" w14:textId="77777777" w:rsidR="00414654" w:rsidRPr="005B2D52" w:rsidRDefault="00414654" w:rsidP="00414654">
      <w:pPr>
        <w:pStyle w:val="Texto"/>
        <w:spacing w:after="80" w:line="203" w:lineRule="exact"/>
        <w:ind w:left="624" w:firstLine="0"/>
        <w:rPr>
          <w:rFonts w:ascii="Cambria" w:hAnsi="Cambria" w:cs="DIN Pro Regular"/>
          <w:sz w:val="20"/>
        </w:rPr>
      </w:pPr>
      <w:r w:rsidRPr="005B2D52">
        <w:rPr>
          <w:rFonts w:ascii="Cambria" w:hAnsi="Cambria" w:cs="DIN Pro Regular"/>
          <w:sz w:val="20"/>
        </w:rPr>
        <w:t>Esta cuenta la integran los recursos a corto plazo de gran liquidez que son fácilmente convertibles en importes determinados de efectivo, estando sujetos a un riesgo mínimo de cambio en su valor.</w:t>
      </w:r>
    </w:p>
    <w:p w14:paraId="22DB0E96" w14:textId="77777777" w:rsidR="00414654" w:rsidRPr="005B2D52" w:rsidRDefault="00414654" w:rsidP="00872931">
      <w:pPr>
        <w:pStyle w:val="Texto"/>
        <w:spacing w:after="80" w:line="203" w:lineRule="exact"/>
        <w:ind w:firstLine="0"/>
        <w:rPr>
          <w:rFonts w:ascii="Cambria" w:hAnsi="Cambria" w:cs="DIN Pro Regular"/>
          <w:bCs/>
          <w:sz w:val="20"/>
        </w:rPr>
      </w:pPr>
    </w:p>
    <w:p w14:paraId="48CB4BFC" w14:textId="0068D1CB" w:rsidR="00414654" w:rsidRDefault="00414654" w:rsidP="00414654">
      <w:pPr>
        <w:pStyle w:val="Texto"/>
        <w:numPr>
          <w:ilvl w:val="0"/>
          <w:numId w:val="10"/>
        </w:numPr>
        <w:spacing w:after="80" w:line="203" w:lineRule="exact"/>
        <w:rPr>
          <w:rFonts w:ascii="Cambria" w:hAnsi="Cambria" w:cs="DIN Pro Regular"/>
          <w:bCs/>
          <w:sz w:val="20"/>
        </w:rPr>
      </w:pPr>
      <w:r w:rsidRPr="005B2D52">
        <w:rPr>
          <w:rFonts w:ascii="Cambria" w:hAnsi="Cambria" w:cs="DIN Pro Regular"/>
          <w:bCs/>
          <w:sz w:val="20"/>
        </w:rPr>
        <w:t>Bancos/Tesorería: Al 3</w:t>
      </w:r>
      <w:r w:rsidR="008640C6">
        <w:rPr>
          <w:rFonts w:ascii="Cambria" w:hAnsi="Cambria" w:cs="DIN Pro Regular"/>
          <w:bCs/>
          <w:sz w:val="20"/>
        </w:rPr>
        <w:t>0</w:t>
      </w:r>
      <w:r w:rsidRPr="005B2D52">
        <w:rPr>
          <w:rFonts w:ascii="Cambria" w:hAnsi="Cambria" w:cs="DIN Pro Regular"/>
          <w:bCs/>
          <w:sz w:val="20"/>
        </w:rPr>
        <w:t xml:space="preserve"> de </w:t>
      </w:r>
      <w:r w:rsidR="0051506A">
        <w:rPr>
          <w:rFonts w:ascii="Cambria" w:hAnsi="Cambria" w:cs="DIN Pro Regular"/>
          <w:bCs/>
          <w:sz w:val="20"/>
        </w:rPr>
        <w:t>septiembre</w:t>
      </w:r>
      <w:r w:rsidRPr="005B2D52">
        <w:rPr>
          <w:rFonts w:ascii="Cambria" w:hAnsi="Cambria" w:cs="DIN Pro Regular"/>
          <w:bCs/>
          <w:sz w:val="20"/>
        </w:rPr>
        <w:t xml:space="preserve"> de 202</w:t>
      </w:r>
      <w:r w:rsidR="00DA36CB" w:rsidRPr="005B2D52">
        <w:rPr>
          <w:rFonts w:ascii="Cambria" w:hAnsi="Cambria" w:cs="DIN Pro Regular"/>
          <w:bCs/>
          <w:sz w:val="20"/>
        </w:rPr>
        <w:t>2</w:t>
      </w:r>
      <w:r w:rsidRPr="005B2D52">
        <w:rPr>
          <w:rFonts w:ascii="Cambria" w:hAnsi="Cambria" w:cs="DIN Pro Regular"/>
          <w:bCs/>
          <w:sz w:val="20"/>
        </w:rPr>
        <w:t>, el efectivo disponible en instituciones bancarias para el pago de gastos de operación y obligaciones con vencimiento próximo es por $</w:t>
      </w:r>
      <w:r w:rsidR="0051506A">
        <w:rPr>
          <w:rFonts w:ascii="Cambria" w:hAnsi="Cambria" w:cs="DIN Pro Regular"/>
          <w:bCs/>
          <w:sz w:val="20"/>
        </w:rPr>
        <w:t>398</w:t>
      </w:r>
      <w:r w:rsidRPr="005B2D52">
        <w:rPr>
          <w:rFonts w:ascii="Cambria" w:hAnsi="Cambria" w:cs="DIN Pro Regular"/>
          <w:bCs/>
          <w:sz w:val="20"/>
        </w:rPr>
        <w:t>,</w:t>
      </w:r>
      <w:r w:rsidR="0051506A">
        <w:rPr>
          <w:rFonts w:ascii="Cambria" w:hAnsi="Cambria" w:cs="DIN Pro Regular"/>
          <w:bCs/>
          <w:sz w:val="20"/>
        </w:rPr>
        <w:t>108</w:t>
      </w:r>
      <w:r w:rsidRPr="005B2D52">
        <w:rPr>
          <w:rFonts w:ascii="Cambria" w:hAnsi="Cambria" w:cs="DIN Pro Regular"/>
          <w:bCs/>
          <w:sz w:val="20"/>
        </w:rPr>
        <w:t>,</w:t>
      </w:r>
      <w:r w:rsidR="0051506A">
        <w:rPr>
          <w:rFonts w:ascii="Cambria" w:hAnsi="Cambria" w:cs="DIN Pro Regular"/>
          <w:bCs/>
          <w:sz w:val="20"/>
        </w:rPr>
        <w:t>215</w:t>
      </w:r>
      <w:r w:rsidRPr="005B2D52">
        <w:rPr>
          <w:rFonts w:ascii="Cambria" w:hAnsi="Cambria" w:cs="DIN Pro Regular"/>
          <w:bCs/>
          <w:sz w:val="20"/>
        </w:rPr>
        <w:t xml:space="preserve"> pesos dicho saldo se integra como sigue: </w:t>
      </w:r>
    </w:p>
    <w:p w14:paraId="5044FEBC" w14:textId="77777777" w:rsidR="008C4A68" w:rsidRDefault="008C4A68" w:rsidP="008C4A68">
      <w:pPr>
        <w:pStyle w:val="Texto"/>
        <w:spacing w:after="80" w:line="203" w:lineRule="exact"/>
        <w:ind w:left="1429" w:firstLine="0"/>
        <w:rPr>
          <w:rFonts w:ascii="Cambria" w:hAnsi="Cambria" w:cs="DIN Pro Regular"/>
          <w:bCs/>
          <w:sz w:val="20"/>
        </w:rPr>
      </w:pPr>
    </w:p>
    <w:tbl>
      <w:tblPr>
        <w:tblW w:w="6298" w:type="dxa"/>
        <w:jc w:val="center"/>
        <w:tblCellMar>
          <w:left w:w="70" w:type="dxa"/>
          <w:right w:w="70" w:type="dxa"/>
        </w:tblCellMar>
        <w:tblLook w:val="04A0" w:firstRow="1" w:lastRow="0" w:firstColumn="1" w:lastColumn="0" w:noHBand="0" w:noVBand="1"/>
      </w:tblPr>
      <w:tblGrid>
        <w:gridCol w:w="1640"/>
        <w:gridCol w:w="1656"/>
        <w:gridCol w:w="1260"/>
        <w:gridCol w:w="1742"/>
      </w:tblGrid>
      <w:tr w:rsidR="008C4A68" w:rsidRPr="008C4A68" w14:paraId="31A4B123" w14:textId="77777777" w:rsidTr="008C4A68">
        <w:trPr>
          <w:trHeight w:val="540"/>
          <w:jc w:val="center"/>
        </w:trPr>
        <w:tc>
          <w:tcPr>
            <w:tcW w:w="164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3ECD4691" w14:textId="77777777" w:rsidR="008C4A68" w:rsidRPr="008C4A68" w:rsidRDefault="008C4A68" w:rsidP="008C4A68">
            <w:pPr>
              <w:spacing w:after="0" w:line="240" w:lineRule="auto"/>
              <w:jc w:val="center"/>
              <w:rPr>
                <w:rFonts w:ascii="Cambria" w:eastAsia="Times New Roman" w:hAnsi="Cambria" w:cs="Arial"/>
                <w:b/>
                <w:bCs/>
                <w:color w:val="FFFFFF" w:themeColor="background1"/>
                <w:sz w:val="16"/>
                <w:szCs w:val="16"/>
                <w:lang w:eastAsia="es-MX"/>
              </w:rPr>
            </w:pPr>
            <w:r w:rsidRPr="008C4A68">
              <w:rPr>
                <w:rFonts w:ascii="Cambria" w:eastAsia="Times New Roman" w:hAnsi="Cambria" w:cs="Arial"/>
                <w:b/>
                <w:bCs/>
                <w:color w:val="FFFFFF" w:themeColor="background1"/>
                <w:sz w:val="16"/>
                <w:szCs w:val="16"/>
                <w:lang w:eastAsia="es-MX"/>
              </w:rPr>
              <w:t>ORIGEN DEL RECURSO</w:t>
            </w:r>
          </w:p>
        </w:tc>
        <w:tc>
          <w:tcPr>
            <w:tcW w:w="1656" w:type="dxa"/>
            <w:tcBorders>
              <w:top w:val="single" w:sz="4" w:space="0" w:color="auto"/>
              <w:left w:val="nil"/>
              <w:bottom w:val="single" w:sz="4" w:space="0" w:color="auto"/>
              <w:right w:val="single" w:sz="4" w:space="0" w:color="auto"/>
            </w:tcBorders>
            <w:shd w:val="clear" w:color="auto" w:fill="00426A"/>
            <w:vAlign w:val="center"/>
            <w:hideMark/>
          </w:tcPr>
          <w:p w14:paraId="641911A6" w14:textId="77777777" w:rsidR="008C4A68" w:rsidRPr="008C4A68" w:rsidRDefault="008C4A68" w:rsidP="008C4A68">
            <w:pPr>
              <w:spacing w:after="0" w:line="240" w:lineRule="auto"/>
              <w:jc w:val="center"/>
              <w:rPr>
                <w:rFonts w:ascii="Cambria" w:eastAsia="Times New Roman" w:hAnsi="Cambria" w:cs="Arial"/>
                <w:b/>
                <w:bCs/>
                <w:color w:val="FFFFFF" w:themeColor="background1"/>
                <w:sz w:val="16"/>
                <w:szCs w:val="16"/>
                <w:lang w:eastAsia="es-MX"/>
              </w:rPr>
            </w:pPr>
            <w:r w:rsidRPr="008C4A68">
              <w:rPr>
                <w:rFonts w:ascii="Cambria" w:eastAsia="Times New Roman" w:hAnsi="Cambria" w:cs="Arial"/>
                <w:b/>
                <w:bCs/>
                <w:color w:val="FFFFFF" w:themeColor="background1"/>
                <w:sz w:val="16"/>
                <w:szCs w:val="16"/>
                <w:lang w:eastAsia="es-MX"/>
              </w:rPr>
              <w:t>INSTITUCION BANCARIA RESGUARDANTE</w:t>
            </w:r>
          </w:p>
        </w:tc>
        <w:tc>
          <w:tcPr>
            <w:tcW w:w="1260" w:type="dxa"/>
            <w:tcBorders>
              <w:top w:val="single" w:sz="4" w:space="0" w:color="auto"/>
              <w:left w:val="nil"/>
              <w:bottom w:val="single" w:sz="4" w:space="0" w:color="auto"/>
              <w:right w:val="single" w:sz="4" w:space="0" w:color="auto"/>
            </w:tcBorders>
            <w:shd w:val="clear" w:color="auto" w:fill="00426A"/>
            <w:noWrap/>
            <w:vAlign w:val="center"/>
            <w:hideMark/>
          </w:tcPr>
          <w:p w14:paraId="30C6F981" w14:textId="77777777" w:rsidR="008C4A68" w:rsidRPr="008C4A68" w:rsidRDefault="008C4A68" w:rsidP="008C4A68">
            <w:pPr>
              <w:spacing w:after="0" w:line="240" w:lineRule="auto"/>
              <w:jc w:val="center"/>
              <w:rPr>
                <w:rFonts w:ascii="Cambria" w:eastAsia="Times New Roman" w:hAnsi="Cambria" w:cs="Arial"/>
                <w:b/>
                <w:bCs/>
                <w:color w:val="FFFFFF" w:themeColor="background1"/>
                <w:sz w:val="16"/>
                <w:szCs w:val="16"/>
                <w:lang w:eastAsia="es-MX"/>
              </w:rPr>
            </w:pPr>
            <w:r w:rsidRPr="008C4A68">
              <w:rPr>
                <w:rFonts w:ascii="Cambria" w:eastAsia="Times New Roman" w:hAnsi="Cambria" w:cs="Arial"/>
                <w:b/>
                <w:bCs/>
                <w:color w:val="FFFFFF" w:themeColor="background1"/>
                <w:sz w:val="16"/>
                <w:szCs w:val="16"/>
                <w:lang w:eastAsia="es-MX"/>
              </w:rPr>
              <w:t>CUENTA</w:t>
            </w:r>
          </w:p>
        </w:tc>
        <w:tc>
          <w:tcPr>
            <w:tcW w:w="1742" w:type="dxa"/>
            <w:tcBorders>
              <w:top w:val="single" w:sz="4" w:space="0" w:color="auto"/>
              <w:left w:val="nil"/>
              <w:bottom w:val="single" w:sz="4" w:space="0" w:color="auto"/>
              <w:right w:val="single" w:sz="4" w:space="0" w:color="auto"/>
            </w:tcBorders>
            <w:shd w:val="clear" w:color="auto" w:fill="00426A"/>
            <w:noWrap/>
            <w:vAlign w:val="center"/>
            <w:hideMark/>
          </w:tcPr>
          <w:p w14:paraId="5C5E886D" w14:textId="3EC759D5" w:rsidR="008C4A68" w:rsidRPr="008C4A68" w:rsidRDefault="008C4A68" w:rsidP="008C4A68">
            <w:pPr>
              <w:spacing w:after="0" w:line="240" w:lineRule="auto"/>
              <w:jc w:val="center"/>
              <w:rPr>
                <w:rFonts w:ascii="Cambria" w:eastAsia="Times New Roman" w:hAnsi="Cambria" w:cs="Arial"/>
                <w:b/>
                <w:bCs/>
                <w:color w:val="FFFFFF" w:themeColor="background1"/>
                <w:sz w:val="16"/>
                <w:szCs w:val="16"/>
                <w:lang w:eastAsia="es-MX"/>
              </w:rPr>
            </w:pPr>
            <w:r>
              <w:rPr>
                <w:rFonts w:ascii="Cambria" w:eastAsia="Times New Roman" w:hAnsi="Cambria" w:cs="Arial"/>
                <w:b/>
                <w:bCs/>
                <w:color w:val="FFFFFF" w:themeColor="background1"/>
                <w:sz w:val="16"/>
                <w:szCs w:val="16"/>
                <w:lang w:eastAsia="es-MX"/>
              </w:rPr>
              <w:t>SALDO</w:t>
            </w:r>
            <w:r w:rsidRPr="008C4A68">
              <w:rPr>
                <w:rFonts w:ascii="Cambria" w:eastAsia="Times New Roman" w:hAnsi="Cambria" w:cs="Arial"/>
                <w:b/>
                <w:bCs/>
                <w:color w:val="FFFFFF" w:themeColor="background1"/>
                <w:sz w:val="16"/>
                <w:szCs w:val="16"/>
                <w:lang w:eastAsia="es-MX"/>
              </w:rPr>
              <w:t> </w:t>
            </w:r>
          </w:p>
        </w:tc>
      </w:tr>
      <w:tr w:rsidR="008C4A68" w:rsidRPr="008C4A68" w14:paraId="11160C9B"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162C6901"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FEDERAL</w:t>
            </w:r>
          </w:p>
        </w:tc>
        <w:tc>
          <w:tcPr>
            <w:tcW w:w="1656" w:type="dxa"/>
            <w:tcBorders>
              <w:top w:val="nil"/>
              <w:left w:val="nil"/>
              <w:bottom w:val="single" w:sz="4" w:space="0" w:color="auto"/>
              <w:right w:val="single" w:sz="4" w:space="0" w:color="auto"/>
            </w:tcBorders>
            <w:shd w:val="clear" w:color="auto" w:fill="DEEAF6" w:themeFill="accent1" w:themeFillTint="33"/>
            <w:noWrap/>
            <w:vAlign w:val="bottom"/>
            <w:hideMark/>
          </w:tcPr>
          <w:p w14:paraId="40C5044F"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260" w:type="dxa"/>
            <w:tcBorders>
              <w:top w:val="nil"/>
              <w:left w:val="nil"/>
              <w:bottom w:val="single" w:sz="4" w:space="0" w:color="auto"/>
              <w:right w:val="single" w:sz="4" w:space="0" w:color="auto"/>
            </w:tcBorders>
            <w:shd w:val="clear" w:color="auto" w:fill="DEEAF6" w:themeFill="accent1" w:themeFillTint="33"/>
            <w:noWrap/>
            <w:vAlign w:val="bottom"/>
            <w:hideMark/>
          </w:tcPr>
          <w:p w14:paraId="61432656" w14:textId="00CE102F" w:rsidR="008C4A68" w:rsidRPr="008C4A68" w:rsidRDefault="008C4A68" w:rsidP="008C4A68">
            <w:pPr>
              <w:spacing w:after="0" w:line="240" w:lineRule="auto"/>
              <w:jc w:val="center"/>
              <w:rPr>
                <w:rFonts w:ascii="Cambria" w:eastAsia="Times New Roman" w:hAnsi="Cambria" w:cs="Arial"/>
                <w:sz w:val="16"/>
                <w:szCs w:val="16"/>
                <w:lang w:eastAsia="es-MX"/>
              </w:rPr>
            </w:pPr>
          </w:p>
        </w:tc>
        <w:tc>
          <w:tcPr>
            <w:tcW w:w="1742" w:type="dxa"/>
            <w:tcBorders>
              <w:top w:val="nil"/>
              <w:left w:val="nil"/>
              <w:bottom w:val="single" w:sz="4" w:space="0" w:color="auto"/>
              <w:right w:val="single" w:sz="4" w:space="0" w:color="auto"/>
            </w:tcBorders>
            <w:shd w:val="clear" w:color="auto" w:fill="DEEAF6" w:themeFill="accent1" w:themeFillTint="33"/>
            <w:noWrap/>
            <w:vAlign w:val="bottom"/>
            <w:hideMark/>
          </w:tcPr>
          <w:p w14:paraId="682290B3" w14:textId="6E3BDF9B"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w:t>
            </w:r>
            <w:r w:rsidR="001034DF">
              <w:rPr>
                <w:rFonts w:ascii="Cambria" w:eastAsia="Times New Roman" w:hAnsi="Cambria" w:cs="Arial"/>
                <w:sz w:val="16"/>
                <w:szCs w:val="16"/>
                <w:lang w:eastAsia="es-MX"/>
              </w:rPr>
              <w:t>$</w:t>
            </w:r>
            <w:r w:rsidRPr="008C4A68">
              <w:rPr>
                <w:rFonts w:ascii="Cambria" w:eastAsia="Times New Roman" w:hAnsi="Cambria" w:cs="Arial"/>
                <w:sz w:val="16"/>
                <w:szCs w:val="16"/>
                <w:lang w:eastAsia="es-MX"/>
              </w:rPr>
              <w:t xml:space="preserve">203,512,490 </w:t>
            </w:r>
          </w:p>
        </w:tc>
      </w:tr>
      <w:tr w:rsidR="008C4A68" w:rsidRPr="008C4A68" w14:paraId="7536B89E"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5EE472A"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712CDA37"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60BC6684"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8131</w:t>
            </w:r>
          </w:p>
        </w:tc>
        <w:tc>
          <w:tcPr>
            <w:tcW w:w="1742" w:type="dxa"/>
            <w:tcBorders>
              <w:top w:val="nil"/>
              <w:left w:val="nil"/>
              <w:bottom w:val="single" w:sz="4" w:space="0" w:color="auto"/>
              <w:right w:val="single" w:sz="4" w:space="0" w:color="auto"/>
            </w:tcBorders>
            <w:shd w:val="clear" w:color="auto" w:fill="auto"/>
            <w:noWrap/>
            <w:vAlign w:val="bottom"/>
            <w:hideMark/>
          </w:tcPr>
          <w:p w14:paraId="36B5BD94"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203,512,490 </w:t>
            </w:r>
          </w:p>
        </w:tc>
      </w:tr>
      <w:tr w:rsidR="008C4A68" w:rsidRPr="008C4A68" w14:paraId="35138FB2"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4F558E24"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ESTATAL</w:t>
            </w:r>
          </w:p>
        </w:tc>
        <w:tc>
          <w:tcPr>
            <w:tcW w:w="1656" w:type="dxa"/>
            <w:tcBorders>
              <w:top w:val="nil"/>
              <w:left w:val="nil"/>
              <w:bottom w:val="single" w:sz="4" w:space="0" w:color="auto"/>
              <w:right w:val="single" w:sz="4" w:space="0" w:color="auto"/>
            </w:tcBorders>
            <w:shd w:val="clear" w:color="auto" w:fill="DEEAF6" w:themeFill="accent1" w:themeFillTint="33"/>
            <w:noWrap/>
            <w:vAlign w:val="bottom"/>
            <w:hideMark/>
          </w:tcPr>
          <w:p w14:paraId="203AE7F4"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260" w:type="dxa"/>
            <w:tcBorders>
              <w:top w:val="nil"/>
              <w:left w:val="nil"/>
              <w:bottom w:val="single" w:sz="4" w:space="0" w:color="auto"/>
              <w:right w:val="single" w:sz="4" w:space="0" w:color="auto"/>
            </w:tcBorders>
            <w:shd w:val="clear" w:color="auto" w:fill="DEEAF6" w:themeFill="accent1" w:themeFillTint="33"/>
            <w:noWrap/>
            <w:vAlign w:val="bottom"/>
            <w:hideMark/>
          </w:tcPr>
          <w:p w14:paraId="0EE12C33" w14:textId="7C4F7958" w:rsidR="008C4A68" w:rsidRPr="008C4A68" w:rsidRDefault="008C4A68" w:rsidP="008C4A68">
            <w:pPr>
              <w:spacing w:after="0" w:line="240" w:lineRule="auto"/>
              <w:jc w:val="center"/>
              <w:rPr>
                <w:rFonts w:ascii="Cambria" w:eastAsia="Times New Roman" w:hAnsi="Cambria" w:cs="Arial"/>
                <w:sz w:val="16"/>
                <w:szCs w:val="16"/>
                <w:lang w:eastAsia="es-MX"/>
              </w:rPr>
            </w:pPr>
          </w:p>
        </w:tc>
        <w:tc>
          <w:tcPr>
            <w:tcW w:w="1742" w:type="dxa"/>
            <w:tcBorders>
              <w:top w:val="nil"/>
              <w:left w:val="nil"/>
              <w:bottom w:val="single" w:sz="4" w:space="0" w:color="auto"/>
              <w:right w:val="single" w:sz="4" w:space="0" w:color="auto"/>
            </w:tcBorders>
            <w:shd w:val="clear" w:color="auto" w:fill="DEEAF6" w:themeFill="accent1" w:themeFillTint="33"/>
            <w:noWrap/>
            <w:vAlign w:val="bottom"/>
            <w:hideMark/>
          </w:tcPr>
          <w:p w14:paraId="6F69489D" w14:textId="09FE33B3"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w:t>
            </w:r>
            <w:r w:rsidR="001034DF">
              <w:rPr>
                <w:rFonts w:ascii="Cambria" w:eastAsia="Times New Roman" w:hAnsi="Cambria" w:cs="Arial"/>
                <w:sz w:val="16"/>
                <w:szCs w:val="16"/>
                <w:lang w:eastAsia="es-MX"/>
              </w:rPr>
              <w:t>$</w:t>
            </w:r>
            <w:r w:rsidRPr="008C4A68">
              <w:rPr>
                <w:rFonts w:ascii="Cambria" w:eastAsia="Times New Roman" w:hAnsi="Cambria" w:cs="Arial"/>
                <w:sz w:val="16"/>
                <w:szCs w:val="16"/>
                <w:lang w:eastAsia="es-MX"/>
              </w:rPr>
              <w:t xml:space="preserve"> 93,191,959 </w:t>
            </w:r>
          </w:p>
        </w:tc>
      </w:tr>
      <w:tr w:rsidR="008C4A68" w:rsidRPr="008C4A68" w14:paraId="0AD1A39B"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A7C5F6D"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2065C88B"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7BCB3E34"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12</w:t>
            </w:r>
          </w:p>
        </w:tc>
        <w:tc>
          <w:tcPr>
            <w:tcW w:w="1742" w:type="dxa"/>
            <w:tcBorders>
              <w:top w:val="nil"/>
              <w:left w:val="nil"/>
              <w:bottom w:val="single" w:sz="4" w:space="0" w:color="auto"/>
              <w:right w:val="single" w:sz="4" w:space="0" w:color="auto"/>
            </w:tcBorders>
            <w:shd w:val="clear" w:color="auto" w:fill="auto"/>
            <w:noWrap/>
            <w:vAlign w:val="bottom"/>
            <w:hideMark/>
          </w:tcPr>
          <w:p w14:paraId="3F1E5C8F"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91,476 </w:t>
            </w:r>
          </w:p>
        </w:tc>
      </w:tr>
      <w:tr w:rsidR="008C4A68" w:rsidRPr="008C4A68" w14:paraId="488B4B39"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77E39FE"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30838018"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3FD5E2C0"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9785</w:t>
            </w:r>
          </w:p>
        </w:tc>
        <w:tc>
          <w:tcPr>
            <w:tcW w:w="1742" w:type="dxa"/>
            <w:tcBorders>
              <w:top w:val="nil"/>
              <w:left w:val="nil"/>
              <w:bottom w:val="single" w:sz="4" w:space="0" w:color="auto"/>
              <w:right w:val="single" w:sz="4" w:space="0" w:color="auto"/>
            </w:tcBorders>
            <w:shd w:val="clear" w:color="auto" w:fill="auto"/>
            <w:noWrap/>
            <w:vAlign w:val="bottom"/>
            <w:hideMark/>
          </w:tcPr>
          <w:p w14:paraId="0B68A4EA"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4,248,809 </w:t>
            </w:r>
          </w:p>
        </w:tc>
      </w:tr>
      <w:tr w:rsidR="008C4A68" w:rsidRPr="008C4A68" w14:paraId="6CEBAD5C"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2D1959D"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5D655B96"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14776223"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4736</w:t>
            </w:r>
          </w:p>
        </w:tc>
        <w:tc>
          <w:tcPr>
            <w:tcW w:w="1742" w:type="dxa"/>
            <w:tcBorders>
              <w:top w:val="nil"/>
              <w:left w:val="nil"/>
              <w:bottom w:val="single" w:sz="4" w:space="0" w:color="auto"/>
              <w:right w:val="single" w:sz="4" w:space="0" w:color="auto"/>
            </w:tcBorders>
            <w:shd w:val="clear" w:color="auto" w:fill="auto"/>
            <w:noWrap/>
            <w:vAlign w:val="bottom"/>
            <w:hideMark/>
          </w:tcPr>
          <w:p w14:paraId="42FC879F"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8,848,363 </w:t>
            </w:r>
          </w:p>
        </w:tc>
      </w:tr>
      <w:tr w:rsidR="008C4A68" w:rsidRPr="008C4A68" w14:paraId="75E7D69C"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8669105"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01D62431"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0F372832"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7441</w:t>
            </w:r>
          </w:p>
        </w:tc>
        <w:tc>
          <w:tcPr>
            <w:tcW w:w="1742" w:type="dxa"/>
            <w:tcBorders>
              <w:top w:val="nil"/>
              <w:left w:val="nil"/>
              <w:bottom w:val="single" w:sz="4" w:space="0" w:color="auto"/>
              <w:right w:val="single" w:sz="4" w:space="0" w:color="auto"/>
            </w:tcBorders>
            <w:shd w:val="clear" w:color="auto" w:fill="auto"/>
            <w:noWrap/>
            <w:vAlign w:val="bottom"/>
            <w:hideMark/>
          </w:tcPr>
          <w:p w14:paraId="520DC914"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469 </w:t>
            </w:r>
          </w:p>
        </w:tc>
      </w:tr>
      <w:tr w:rsidR="008C4A68" w:rsidRPr="008C4A68" w14:paraId="5C20E5C3"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A211069"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417F8228"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53B11597"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4324</w:t>
            </w:r>
          </w:p>
        </w:tc>
        <w:tc>
          <w:tcPr>
            <w:tcW w:w="1742" w:type="dxa"/>
            <w:tcBorders>
              <w:top w:val="nil"/>
              <w:left w:val="nil"/>
              <w:bottom w:val="single" w:sz="4" w:space="0" w:color="auto"/>
              <w:right w:val="single" w:sz="4" w:space="0" w:color="auto"/>
            </w:tcBorders>
            <w:shd w:val="clear" w:color="auto" w:fill="auto"/>
            <w:noWrap/>
            <w:vAlign w:val="bottom"/>
            <w:hideMark/>
          </w:tcPr>
          <w:p w14:paraId="4B96329F"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3,142,198 </w:t>
            </w:r>
          </w:p>
        </w:tc>
      </w:tr>
      <w:tr w:rsidR="008C4A68" w:rsidRPr="008C4A68" w14:paraId="3AD0DFAD"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51B482C"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32ACB420"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2686F815"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6468</w:t>
            </w:r>
          </w:p>
        </w:tc>
        <w:tc>
          <w:tcPr>
            <w:tcW w:w="1742" w:type="dxa"/>
            <w:tcBorders>
              <w:top w:val="nil"/>
              <w:left w:val="nil"/>
              <w:bottom w:val="single" w:sz="4" w:space="0" w:color="auto"/>
              <w:right w:val="single" w:sz="4" w:space="0" w:color="auto"/>
            </w:tcBorders>
            <w:shd w:val="clear" w:color="auto" w:fill="auto"/>
            <w:noWrap/>
            <w:vAlign w:val="bottom"/>
            <w:hideMark/>
          </w:tcPr>
          <w:p w14:paraId="22E809E8"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76,428,332 </w:t>
            </w:r>
          </w:p>
        </w:tc>
      </w:tr>
      <w:tr w:rsidR="008C4A68" w:rsidRPr="008C4A68" w14:paraId="618440C4"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A21B3E1"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79FEBC3D"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3C8879F4"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3346</w:t>
            </w:r>
          </w:p>
        </w:tc>
        <w:tc>
          <w:tcPr>
            <w:tcW w:w="1742" w:type="dxa"/>
            <w:tcBorders>
              <w:top w:val="nil"/>
              <w:left w:val="nil"/>
              <w:bottom w:val="single" w:sz="4" w:space="0" w:color="auto"/>
              <w:right w:val="single" w:sz="4" w:space="0" w:color="auto"/>
            </w:tcBorders>
            <w:shd w:val="clear" w:color="auto" w:fill="auto"/>
            <w:noWrap/>
            <w:vAlign w:val="bottom"/>
            <w:hideMark/>
          </w:tcPr>
          <w:p w14:paraId="5ABB60FA"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432,312 </w:t>
            </w:r>
          </w:p>
        </w:tc>
      </w:tr>
      <w:tr w:rsidR="008C4A68" w:rsidRPr="008C4A68" w14:paraId="02394E5A"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29B59943"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PROPIOS </w:t>
            </w:r>
          </w:p>
        </w:tc>
        <w:tc>
          <w:tcPr>
            <w:tcW w:w="1656" w:type="dxa"/>
            <w:tcBorders>
              <w:top w:val="nil"/>
              <w:left w:val="nil"/>
              <w:bottom w:val="single" w:sz="4" w:space="0" w:color="auto"/>
              <w:right w:val="single" w:sz="4" w:space="0" w:color="auto"/>
            </w:tcBorders>
            <w:shd w:val="clear" w:color="auto" w:fill="DEEAF6" w:themeFill="accent1" w:themeFillTint="33"/>
            <w:noWrap/>
            <w:vAlign w:val="bottom"/>
            <w:hideMark/>
          </w:tcPr>
          <w:p w14:paraId="36C5750F"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260" w:type="dxa"/>
            <w:tcBorders>
              <w:top w:val="nil"/>
              <w:left w:val="nil"/>
              <w:bottom w:val="single" w:sz="4" w:space="0" w:color="auto"/>
              <w:right w:val="single" w:sz="4" w:space="0" w:color="auto"/>
            </w:tcBorders>
            <w:shd w:val="clear" w:color="auto" w:fill="DEEAF6" w:themeFill="accent1" w:themeFillTint="33"/>
            <w:noWrap/>
            <w:vAlign w:val="bottom"/>
            <w:hideMark/>
          </w:tcPr>
          <w:p w14:paraId="5028927F" w14:textId="0FEF0D80" w:rsidR="008C4A68" w:rsidRPr="008C4A68" w:rsidRDefault="008C4A68" w:rsidP="008C4A68">
            <w:pPr>
              <w:spacing w:after="0" w:line="240" w:lineRule="auto"/>
              <w:jc w:val="center"/>
              <w:rPr>
                <w:rFonts w:ascii="Cambria" w:eastAsia="Times New Roman" w:hAnsi="Cambria" w:cs="Arial"/>
                <w:sz w:val="16"/>
                <w:szCs w:val="16"/>
                <w:lang w:eastAsia="es-MX"/>
              </w:rPr>
            </w:pPr>
          </w:p>
        </w:tc>
        <w:tc>
          <w:tcPr>
            <w:tcW w:w="1742" w:type="dxa"/>
            <w:tcBorders>
              <w:top w:val="nil"/>
              <w:left w:val="nil"/>
              <w:bottom w:val="single" w:sz="4" w:space="0" w:color="auto"/>
              <w:right w:val="single" w:sz="4" w:space="0" w:color="auto"/>
            </w:tcBorders>
            <w:shd w:val="clear" w:color="auto" w:fill="DEEAF6" w:themeFill="accent1" w:themeFillTint="33"/>
            <w:noWrap/>
            <w:vAlign w:val="bottom"/>
            <w:hideMark/>
          </w:tcPr>
          <w:p w14:paraId="3F88E801" w14:textId="78120D33"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w:t>
            </w:r>
            <w:r w:rsidR="001034DF">
              <w:rPr>
                <w:rFonts w:ascii="Cambria" w:eastAsia="Times New Roman" w:hAnsi="Cambria" w:cs="Arial"/>
                <w:sz w:val="16"/>
                <w:szCs w:val="16"/>
                <w:lang w:eastAsia="es-MX"/>
              </w:rPr>
              <w:t>$</w:t>
            </w:r>
            <w:r w:rsidRPr="008C4A68">
              <w:rPr>
                <w:rFonts w:ascii="Cambria" w:eastAsia="Times New Roman" w:hAnsi="Cambria" w:cs="Arial"/>
                <w:sz w:val="16"/>
                <w:szCs w:val="16"/>
                <w:lang w:eastAsia="es-MX"/>
              </w:rPr>
              <w:t xml:space="preserve">101,403,766 </w:t>
            </w:r>
          </w:p>
        </w:tc>
      </w:tr>
      <w:tr w:rsidR="008C4A68" w:rsidRPr="008C4A68" w14:paraId="33F467E8"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B7F79F5"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14768CBE"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23020C3F"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3850</w:t>
            </w:r>
          </w:p>
        </w:tc>
        <w:tc>
          <w:tcPr>
            <w:tcW w:w="1742" w:type="dxa"/>
            <w:tcBorders>
              <w:top w:val="nil"/>
              <w:left w:val="nil"/>
              <w:bottom w:val="single" w:sz="4" w:space="0" w:color="auto"/>
              <w:right w:val="single" w:sz="4" w:space="0" w:color="auto"/>
            </w:tcBorders>
            <w:shd w:val="clear" w:color="auto" w:fill="auto"/>
            <w:noWrap/>
            <w:vAlign w:val="bottom"/>
            <w:hideMark/>
          </w:tcPr>
          <w:p w14:paraId="209CA1B5"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1,032,376 </w:t>
            </w:r>
          </w:p>
        </w:tc>
      </w:tr>
      <w:tr w:rsidR="008C4A68" w:rsidRPr="008C4A68" w14:paraId="42CA2610"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243103D"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21D2CFA6"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2F74E4D4"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3317</w:t>
            </w:r>
          </w:p>
        </w:tc>
        <w:tc>
          <w:tcPr>
            <w:tcW w:w="1742" w:type="dxa"/>
            <w:tcBorders>
              <w:top w:val="nil"/>
              <w:left w:val="nil"/>
              <w:bottom w:val="single" w:sz="4" w:space="0" w:color="auto"/>
              <w:right w:val="single" w:sz="4" w:space="0" w:color="auto"/>
            </w:tcBorders>
            <w:shd w:val="clear" w:color="auto" w:fill="auto"/>
            <w:noWrap/>
            <w:vAlign w:val="bottom"/>
            <w:hideMark/>
          </w:tcPr>
          <w:p w14:paraId="327B6478"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6,133,259 </w:t>
            </w:r>
          </w:p>
        </w:tc>
      </w:tr>
      <w:tr w:rsidR="008C4A68" w:rsidRPr="008C4A68" w14:paraId="476A11FA"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022FED0"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39966AF2"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5A91A9A4"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5235</w:t>
            </w:r>
          </w:p>
        </w:tc>
        <w:tc>
          <w:tcPr>
            <w:tcW w:w="1742" w:type="dxa"/>
            <w:tcBorders>
              <w:top w:val="nil"/>
              <w:left w:val="nil"/>
              <w:bottom w:val="single" w:sz="4" w:space="0" w:color="auto"/>
              <w:right w:val="single" w:sz="4" w:space="0" w:color="auto"/>
            </w:tcBorders>
            <w:shd w:val="clear" w:color="auto" w:fill="auto"/>
            <w:noWrap/>
            <w:vAlign w:val="bottom"/>
            <w:hideMark/>
          </w:tcPr>
          <w:p w14:paraId="2125EFB7"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24,348 </w:t>
            </w:r>
          </w:p>
        </w:tc>
      </w:tr>
      <w:tr w:rsidR="008C4A68" w:rsidRPr="008C4A68" w14:paraId="35C40117"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B407D22"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040D6EFA"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12671655"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5749</w:t>
            </w:r>
          </w:p>
        </w:tc>
        <w:tc>
          <w:tcPr>
            <w:tcW w:w="1742" w:type="dxa"/>
            <w:tcBorders>
              <w:top w:val="nil"/>
              <w:left w:val="nil"/>
              <w:bottom w:val="single" w:sz="4" w:space="0" w:color="auto"/>
              <w:right w:val="single" w:sz="4" w:space="0" w:color="auto"/>
            </w:tcBorders>
            <w:shd w:val="clear" w:color="auto" w:fill="auto"/>
            <w:noWrap/>
            <w:vAlign w:val="bottom"/>
            <w:hideMark/>
          </w:tcPr>
          <w:p w14:paraId="17D0867C"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74,370 </w:t>
            </w:r>
          </w:p>
        </w:tc>
      </w:tr>
      <w:tr w:rsidR="008C4A68" w:rsidRPr="008C4A68" w14:paraId="023887E0"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B6A921E"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02745CAC"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4513E8CF"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5039</w:t>
            </w:r>
          </w:p>
        </w:tc>
        <w:tc>
          <w:tcPr>
            <w:tcW w:w="1742" w:type="dxa"/>
            <w:tcBorders>
              <w:top w:val="nil"/>
              <w:left w:val="nil"/>
              <w:bottom w:val="single" w:sz="4" w:space="0" w:color="auto"/>
              <w:right w:val="single" w:sz="4" w:space="0" w:color="auto"/>
            </w:tcBorders>
            <w:shd w:val="clear" w:color="auto" w:fill="auto"/>
            <w:noWrap/>
            <w:vAlign w:val="bottom"/>
            <w:hideMark/>
          </w:tcPr>
          <w:p w14:paraId="27D71B21"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119,323 </w:t>
            </w:r>
          </w:p>
        </w:tc>
      </w:tr>
      <w:tr w:rsidR="008C4A68" w:rsidRPr="008C4A68" w14:paraId="3EEFD860"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DC14968"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0B29FAFF"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648EB571"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5503</w:t>
            </w:r>
          </w:p>
        </w:tc>
        <w:tc>
          <w:tcPr>
            <w:tcW w:w="1742" w:type="dxa"/>
            <w:tcBorders>
              <w:top w:val="nil"/>
              <w:left w:val="nil"/>
              <w:bottom w:val="single" w:sz="4" w:space="0" w:color="auto"/>
              <w:right w:val="single" w:sz="4" w:space="0" w:color="auto"/>
            </w:tcBorders>
            <w:shd w:val="clear" w:color="auto" w:fill="auto"/>
            <w:noWrap/>
            <w:vAlign w:val="bottom"/>
            <w:hideMark/>
          </w:tcPr>
          <w:p w14:paraId="51D3A1B7"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9,393,134 </w:t>
            </w:r>
          </w:p>
        </w:tc>
      </w:tr>
      <w:tr w:rsidR="008C4A68" w:rsidRPr="008C4A68" w14:paraId="40BF70A1"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24CAE20"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22C0AD89"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BANORTE</w:t>
            </w:r>
          </w:p>
        </w:tc>
        <w:tc>
          <w:tcPr>
            <w:tcW w:w="1260" w:type="dxa"/>
            <w:tcBorders>
              <w:top w:val="nil"/>
              <w:left w:val="nil"/>
              <w:bottom w:val="single" w:sz="4" w:space="0" w:color="auto"/>
              <w:right w:val="single" w:sz="4" w:space="0" w:color="auto"/>
            </w:tcBorders>
            <w:shd w:val="clear" w:color="auto" w:fill="auto"/>
            <w:noWrap/>
            <w:vAlign w:val="bottom"/>
            <w:hideMark/>
          </w:tcPr>
          <w:p w14:paraId="54CE252E"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7819</w:t>
            </w:r>
          </w:p>
        </w:tc>
        <w:tc>
          <w:tcPr>
            <w:tcW w:w="1742" w:type="dxa"/>
            <w:tcBorders>
              <w:top w:val="nil"/>
              <w:left w:val="nil"/>
              <w:bottom w:val="single" w:sz="4" w:space="0" w:color="auto"/>
              <w:right w:val="single" w:sz="4" w:space="0" w:color="auto"/>
            </w:tcBorders>
            <w:shd w:val="clear" w:color="auto" w:fill="auto"/>
            <w:noWrap/>
            <w:vAlign w:val="bottom"/>
            <w:hideMark/>
          </w:tcPr>
          <w:p w14:paraId="03752956"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2,347,046 </w:t>
            </w:r>
          </w:p>
        </w:tc>
      </w:tr>
      <w:tr w:rsidR="008C4A68" w:rsidRPr="008C4A68" w14:paraId="616DF032"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B50A6A9"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30165087"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BANCOMER</w:t>
            </w:r>
          </w:p>
        </w:tc>
        <w:tc>
          <w:tcPr>
            <w:tcW w:w="1260" w:type="dxa"/>
            <w:tcBorders>
              <w:top w:val="nil"/>
              <w:left w:val="nil"/>
              <w:bottom w:val="single" w:sz="4" w:space="0" w:color="auto"/>
              <w:right w:val="single" w:sz="4" w:space="0" w:color="auto"/>
            </w:tcBorders>
            <w:shd w:val="clear" w:color="auto" w:fill="auto"/>
            <w:noWrap/>
            <w:vAlign w:val="bottom"/>
            <w:hideMark/>
          </w:tcPr>
          <w:p w14:paraId="631C082F"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4238</w:t>
            </w:r>
          </w:p>
        </w:tc>
        <w:tc>
          <w:tcPr>
            <w:tcW w:w="1742" w:type="dxa"/>
            <w:tcBorders>
              <w:top w:val="nil"/>
              <w:left w:val="nil"/>
              <w:bottom w:val="single" w:sz="4" w:space="0" w:color="auto"/>
              <w:right w:val="single" w:sz="4" w:space="0" w:color="auto"/>
            </w:tcBorders>
            <w:shd w:val="clear" w:color="auto" w:fill="auto"/>
            <w:noWrap/>
            <w:vAlign w:val="bottom"/>
            <w:hideMark/>
          </w:tcPr>
          <w:p w14:paraId="4572D54E"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23,047,517 </w:t>
            </w:r>
          </w:p>
        </w:tc>
      </w:tr>
      <w:tr w:rsidR="008C4A68" w:rsidRPr="008C4A68" w14:paraId="012D3C8D"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1A4865B"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2FC322E2"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BANCOMER</w:t>
            </w:r>
          </w:p>
        </w:tc>
        <w:tc>
          <w:tcPr>
            <w:tcW w:w="1260" w:type="dxa"/>
            <w:tcBorders>
              <w:top w:val="nil"/>
              <w:left w:val="nil"/>
              <w:bottom w:val="single" w:sz="4" w:space="0" w:color="auto"/>
              <w:right w:val="single" w:sz="4" w:space="0" w:color="auto"/>
            </w:tcBorders>
            <w:shd w:val="clear" w:color="auto" w:fill="auto"/>
            <w:noWrap/>
            <w:vAlign w:val="bottom"/>
            <w:hideMark/>
          </w:tcPr>
          <w:p w14:paraId="6C1DF910"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3926</w:t>
            </w:r>
          </w:p>
        </w:tc>
        <w:tc>
          <w:tcPr>
            <w:tcW w:w="1742" w:type="dxa"/>
            <w:tcBorders>
              <w:top w:val="nil"/>
              <w:left w:val="nil"/>
              <w:bottom w:val="single" w:sz="4" w:space="0" w:color="auto"/>
              <w:right w:val="single" w:sz="4" w:space="0" w:color="auto"/>
            </w:tcBorders>
            <w:shd w:val="clear" w:color="auto" w:fill="auto"/>
            <w:noWrap/>
            <w:vAlign w:val="bottom"/>
            <w:hideMark/>
          </w:tcPr>
          <w:p w14:paraId="54E8C728"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87,329 </w:t>
            </w:r>
          </w:p>
        </w:tc>
      </w:tr>
      <w:tr w:rsidR="008C4A68" w:rsidRPr="008C4A68" w14:paraId="31FE91CA"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F7899BB"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10AE70BB" w14:textId="77777777" w:rsidR="008C4A68" w:rsidRPr="008C4A68" w:rsidRDefault="008C4A68" w:rsidP="008C4A68">
            <w:pPr>
              <w:spacing w:after="0" w:line="240" w:lineRule="auto"/>
              <w:rPr>
                <w:rFonts w:ascii="Cambria" w:eastAsia="Times New Roman" w:hAnsi="Cambria" w:cs="Calibri"/>
                <w:color w:val="000000"/>
                <w:sz w:val="16"/>
                <w:szCs w:val="16"/>
                <w:lang w:eastAsia="es-MX"/>
              </w:rPr>
            </w:pPr>
            <w:r w:rsidRPr="008C4A68">
              <w:rPr>
                <w:rFonts w:ascii="Cambria" w:eastAsia="Times New Roman" w:hAnsi="Cambria" w:cs="Calibri"/>
                <w:color w:val="000000"/>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0F27740D"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6397</w:t>
            </w:r>
          </w:p>
        </w:tc>
        <w:tc>
          <w:tcPr>
            <w:tcW w:w="1742" w:type="dxa"/>
            <w:tcBorders>
              <w:top w:val="nil"/>
              <w:left w:val="nil"/>
              <w:bottom w:val="single" w:sz="4" w:space="0" w:color="auto"/>
              <w:right w:val="single" w:sz="4" w:space="0" w:color="auto"/>
            </w:tcBorders>
            <w:shd w:val="clear" w:color="auto" w:fill="auto"/>
            <w:noWrap/>
            <w:vAlign w:val="bottom"/>
            <w:hideMark/>
          </w:tcPr>
          <w:p w14:paraId="779BE073"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3,425,540 </w:t>
            </w:r>
          </w:p>
        </w:tc>
      </w:tr>
      <w:tr w:rsidR="008C4A68" w:rsidRPr="008C4A68" w14:paraId="7085FC77" w14:textId="77777777" w:rsidTr="008C7906">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E2BCF86"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41C4F2B0" w14:textId="77777777" w:rsidR="008C4A68" w:rsidRPr="008C4A68" w:rsidRDefault="008C4A68" w:rsidP="008C4A68">
            <w:pPr>
              <w:spacing w:after="0" w:line="240" w:lineRule="auto"/>
              <w:rPr>
                <w:rFonts w:ascii="Cambria" w:eastAsia="Times New Roman" w:hAnsi="Cambria" w:cs="Calibri"/>
                <w:color w:val="000000"/>
                <w:sz w:val="16"/>
                <w:szCs w:val="16"/>
                <w:lang w:eastAsia="es-MX"/>
              </w:rPr>
            </w:pPr>
            <w:r w:rsidRPr="008C4A68">
              <w:rPr>
                <w:rFonts w:ascii="Cambria" w:eastAsia="Times New Roman" w:hAnsi="Cambria" w:cs="Calibri"/>
                <w:color w:val="000000"/>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3B9F2DD1"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6488</w:t>
            </w:r>
          </w:p>
        </w:tc>
        <w:tc>
          <w:tcPr>
            <w:tcW w:w="1742" w:type="dxa"/>
            <w:tcBorders>
              <w:top w:val="nil"/>
              <w:left w:val="nil"/>
              <w:bottom w:val="single" w:sz="4" w:space="0" w:color="auto"/>
              <w:right w:val="single" w:sz="4" w:space="0" w:color="auto"/>
            </w:tcBorders>
            <w:shd w:val="clear" w:color="auto" w:fill="auto"/>
            <w:noWrap/>
            <w:vAlign w:val="bottom"/>
            <w:hideMark/>
          </w:tcPr>
          <w:p w14:paraId="64AD89A2"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104,785 </w:t>
            </w:r>
          </w:p>
        </w:tc>
      </w:tr>
      <w:tr w:rsidR="008C4A68" w:rsidRPr="008C4A68" w14:paraId="6D55A9D4" w14:textId="77777777" w:rsidTr="008C7906">
        <w:trPr>
          <w:trHeight w:val="24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361A8"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lastRenderedPageBreak/>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14:paraId="513650C2" w14:textId="77777777" w:rsidR="008C4A68" w:rsidRPr="008C4A68" w:rsidRDefault="008C4A68" w:rsidP="008C4A68">
            <w:pPr>
              <w:spacing w:after="0" w:line="240" w:lineRule="auto"/>
              <w:rPr>
                <w:rFonts w:ascii="Cambria" w:eastAsia="Times New Roman" w:hAnsi="Cambria" w:cs="Calibri"/>
                <w:color w:val="000000"/>
                <w:sz w:val="16"/>
                <w:szCs w:val="16"/>
                <w:lang w:eastAsia="es-MX"/>
              </w:rPr>
            </w:pPr>
            <w:r w:rsidRPr="008C4A68">
              <w:rPr>
                <w:rFonts w:ascii="Cambria" w:eastAsia="Times New Roman" w:hAnsi="Cambria" w:cs="Calibri"/>
                <w:color w:val="000000"/>
                <w:sz w:val="16"/>
                <w:szCs w:val="16"/>
                <w:lang w:eastAsia="es-MX"/>
              </w:rPr>
              <w:t>SANTANDER SERFIN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BC4FD71"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7319</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14:paraId="3F3B9F28"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115,715 </w:t>
            </w:r>
          </w:p>
        </w:tc>
      </w:tr>
      <w:tr w:rsidR="008C4A68" w:rsidRPr="008C4A68" w14:paraId="45AD511A"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A61243A"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4BB78270"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5A13D375"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3503</w:t>
            </w:r>
          </w:p>
        </w:tc>
        <w:tc>
          <w:tcPr>
            <w:tcW w:w="1742" w:type="dxa"/>
            <w:tcBorders>
              <w:top w:val="nil"/>
              <w:left w:val="nil"/>
              <w:bottom w:val="single" w:sz="4" w:space="0" w:color="auto"/>
              <w:right w:val="single" w:sz="4" w:space="0" w:color="auto"/>
            </w:tcBorders>
            <w:shd w:val="clear" w:color="auto" w:fill="auto"/>
            <w:noWrap/>
            <w:vAlign w:val="bottom"/>
            <w:hideMark/>
          </w:tcPr>
          <w:p w14:paraId="45A4285D"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242,138 </w:t>
            </w:r>
          </w:p>
        </w:tc>
      </w:tr>
      <w:tr w:rsidR="008C4A68" w:rsidRPr="008C4A68" w14:paraId="46B648CA"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50D19B4"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029FDE45"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SANTANDER SERFIN</w:t>
            </w:r>
          </w:p>
        </w:tc>
        <w:tc>
          <w:tcPr>
            <w:tcW w:w="1260" w:type="dxa"/>
            <w:tcBorders>
              <w:top w:val="nil"/>
              <w:left w:val="nil"/>
              <w:bottom w:val="single" w:sz="4" w:space="0" w:color="auto"/>
              <w:right w:val="single" w:sz="4" w:space="0" w:color="auto"/>
            </w:tcBorders>
            <w:shd w:val="clear" w:color="auto" w:fill="auto"/>
            <w:noWrap/>
            <w:vAlign w:val="bottom"/>
            <w:hideMark/>
          </w:tcPr>
          <w:p w14:paraId="4A1EA24E"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4330</w:t>
            </w:r>
          </w:p>
        </w:tc>
        <w:tc>
          <w:tcPr>
            <w:tcW w:w="1742" w:type="dxa"/>
            <w:tcBorders>
              <w:top w:val="nil"/>
              <w:left w:val="nil"/>
              <w:bottom w:val="single" w:sz="4" w:space="0" w:color="auto"/>
              <w:right w:val="single" w:sz="4" w:space="0" w:color="auto"/>
            </w:tcBorders>
            <w:shd w:val="clear" w:color="auto" w:fill="auto"/>
            <w:noWrap/>
            <w:vAlign w:val="bottom"/>
            <w:hideMark/>
          </w:tcPr>
          <w:p w14:paraId="14456EBF"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882,794 </w:t>
            </w:r>
          </w:p>
        </w:tc>
      </w:tr>
      <w:tr w:rsidR="008C4A68" w:rsidRPr="008C4A68" w14:paraId="0C6F72B3"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A133816"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2E5B8181"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SCOTIABANK INVERLAT</w:t>
            </w:r>
          </w:p>
        </w:tc>
        <w:tc>
          <w:tcPr>
            <w:tcW w:w="1260" w:type="dxa"/>
            <w:tcBorders>
              <w:top w:val="nil"/>
              <w:left w:val="nil"/>
              <w:bottom w:val="single" w:sz="4" w:space="0" w:color="auto"/>
              <w:right w:val="single" w:sz="4" w:space="0" w:color="auto"/>
            </w:tcBorders>
            <w:shd w:val="clear" w:color="auto" w:fill="auto"/>
            <w:noWrap/>
            <w:vAlign w:val="bottom"/>
            <w:hideMark/>
          </w:tcPr>
          <w:p w14:paraId="0783FFB8"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4019</w:t>
            </w:r>
          </w:p>
        </w:tc>
        <w:tc>
          <w:tcPr>
            <w:tcW w:w="1742" w:type="dxa"/>
            <w:tcBorders>
              <w:top w:val="nil"/>
              <w:left w:val="nil"/>
              <w:bottom w:val="single" w:sz="4" w:space="0" w:color="auto"/>
              <w:right w:val="single" w:sz="4" w:space="0" w:color="auto"/>
            </w:tcBorders>
            <w:shd w:val="clear" w:color="auto" w:fill="auto"/>
            <w:noWrap/>
            <w:vAlign w:val="bottom"/>
            <w:hideMark/>
          </w:tcPr>
          <w:p w14:paraId="6DF5DEC1"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18,187,778 </w:t>
            </w:r>
          </w:p>
        </w:tc>
      </w:tr>
      <w:tr w:rsidR="008C4A68" w:rsidRPr="008C4A68" w14:paraId="023952B8"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A8FF5C0"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6FD38D7B"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SCOTIABANK INVERLAT</w:t>
            </w:r>
          </w:p>
        </w:tc>
        <w:tc>
          <w:tcPr>
            <w:tcW w:w="1260" w:type="dxa"/>
            <w:tcBorders>
              <w:top w:val="nil"/>
              <w:left w:val="nil"/>
              <w:bottom w:val="single" w:sz="4" w:space="0" w:color="auto"/>
              <w:right w:val="single" w:sz="4" w:space="0" w:color="auto"/>
            </w:tcBorders>
            <w:shd w:val="clear" w:color="auto" w:fill="auto"/>
            <w:noWrap/>
            <w:vAlign w:val="bottom"/>
            <w:hideMark/>
          </w:tcPr>
          <w:p w14:paraId="21E79382"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8166</w:t>
            </w:r>
          </w:p>
        </w:tc>
        <w:tc>
          <w:tcPr>
            <w:tcW w:w="1742" w:type="dxa"/>
            <w:tcBorders>
              <w:top w:val="nil"/>
              <w:left w:val="nil"/>
              <w:bottom w:val="single" w:sz="4" w:space="0" w:color="auto"/>
              <w:right w:val="single" w:sz="4" w:space="0" w:color="auto"/>
            </w:tcBorders>
            <w:shd w:val="clear" w:color="auto" w:fill="auto"/>
            <w:noWrap/>
            <w:vAlign w:val="bottom"/>
            <w:hideMark/>
          </w:tcPr>
          <w:p w14:paraId="4C12A463"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24,022,857 </w:t>
            </w:r>
          </w:p>
        </w:tc>
      </w:tr>
      <w:tr w:rsidR="008C4A68" w:rsidRPr="008C4A68" w14:paraId="52646B6C"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C270DC5"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31482FDD"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3960EE0D"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71</w:t>
            </w:r>
          </w:p>
        </w:tc>
        <w:tc>
          <w:tcPr>
            <w:tcW w:w="1742" w:type="dxa"/>
            <w:tcBorders>
              <w:top w:val="nil"/>
              <w:left w:val="nil"/>
              <w:bottom w:val="single" w:sz="4" w:space="0" w:color="auto"/>
              <w:right w:val="single" w:sz="4" w:space="0" w:color="auto"/>
            </w:tcBorders>
            <w:shd w:val="clear" w:color="auto" w:fill="auto"/>
            <w:noWrap/>
            <w:vAlign w:val="bottom"/>
            <w:hideMark/>
          </w:tcPr>
          <w:p w14:paraId="56994E79"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861 </w:t>
            </w:r>
          </w:p>
        </w:tc>
      </w:tr>
      <w:tr w:rsidR="008C4A68" w:rsidRPr="008C4A68" w14:paraId="5BDC2AA0"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179E48D"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6C41D8A6"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35215A02"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80</w:t>
            </w:r>
          </w:p>
        </w:tc>
        <w:tc>
          <w:tcPr>
            <w:tcW w:w="1742" w:type="dxa"/>
            <w:tcBorders>
              <w:top w:val="nil"/>
              <w:left w:val="nil"/>
              <w:bottom w:val="single" w:sz="4" w:space="0" w:color="auto"/>
              <w:right w:val="single" w:sz="4" w:space="0" w:color="auto"/>
            </w:tcBorders>
            <w:shd w:val="clear" w:color="auto" w:fill="auto"/>
            <w:noWrap/>
            <w:vAlign w:val="bottom"/>
            <w:hideMark/>
          </w:tcPr>
          <w:p w14:paraId="5B86C263"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749 </w:t>
            </w:r>
          </w:p>
        </w:tc>
      </w:tr>
      <w:tr w:rsidR="008C4A68" w:rsidRPr="008C4A68" w14:paraId="6B4DB08E"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85C3416"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74470269"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63346EDA"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110</w:t>
            </w:r>
          </w:p>
        </w:tc>
        <w:tc>
          <w:tcPr>
            <w:tcW w:w="1742" w:type="dxa"/>
            <w:tcBorders>
              <w:top w:val="nil"/>
              <w:left w:val="nil"/>
              <w:bottom w:val="single" w:sz="4" w:space="0" w:color="auto"/>
              <w:right w:val="single" w:sz="4" w:space="0" w:color="auto"/>
            </w:tcBorders>
            <w:shd w:val="clear" w:color="auto" w:fill="auto"/>
            <w:noWrap/>
            <w:vAlign w:val="bottom"/>
            <w:hideMark/>
          </w:tcPr>
          <w:p w14:paraId="6D8D9302"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195 </w:t>
            </w:r>
          </w:p>
        </w:tc>
      </w:tr>
      <w:tr w:rsidR="008C4A68" w:rsidRPr="008C4A68" w14:paraId="54CC4C3B"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E7B291B"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75E4AB79"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609349C6"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136</w:t>
            </w:r>
          </w:p>
        </w:tc>
        <w:tc>
          <w:tcPr>
            <w:tcW w:w="1742" w:type="dxa"/>
            <w:tcBorders>
              <w:top w:val="nil"/>
              <w:left w:val="nil"/>
              <w:bottom w:val="single" w:sz="4" w:space="0" w:color="auto"/>
              <w:right w:val="single" w:sz="4" w:space="0" w:color="auto"/>
            </w:tcBorders>
            <w:shd w:val="clear" w:color="auto" w:fill="auto"/>
            <w:noWrap/>
            <w:vAlign w:val="bottom"/>
            <w:hideMark/>
          </w:tcPr>
          <w:p w14:paraId="0D8224D9"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589 </w:t>
            </w:r>
          </w:p>
        </w:tc>
      </w:tr>
      <w:tr w:rsidR="008C4A68" w:rsidRPr="008C4A68" w14:paraId="0AD45B3D"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C956480"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4A3D6003"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2F9920F1"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144</w:t>
            </w:r>
          </w:p>
        </w:tc>
        <w:tc>
          <w:tcPr>
            <w:tcW w:w="1742" w:type="dxa"/>
            <w:tcBorders>
              <w:top w:val="nil"/>
              <w:left w:val="nil"/>
              <w:bottom w:val="single" w:sz="4" w:space="0" w:color="auto"/>
              <w:right w:val="single" w:sz="4" w:space="0" w:color="auto"/>
            </w:tcBorders>
            <w:shd w:val="clear" w:color="auto" w:fill="auto"/>
            <w:noWrap/>
            <w:vAlign w:val="bottom"/>
            <w:hideMark/>
          </w:tcPr>
          <w:p w14:paraId="20918CD4"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8,072,680 </w:t>
            </w:r>
          </w:p>
        </w:tc>
      </w:tr>
      <w:tr w:rsidR="008C4A68" w:rsidRPr="008C4A68" w14:paraId="31923B3C"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FBCEBCF"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5DAF23F6"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23038450"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98</w:t>
            </w:r>
          </w:p>
        </w:tc>
        <w:tc>
          <w:tcPr>
            <w:tcW w:w="1742" w:type="dxa"/>
            <w:tcBorders>
              <w:top w:val="nil"/>
              <w:left w:val="nil"/>
              <w:bottom w:val="single" w:sz="4" w:space="0" w:color="auto"/>
              <w:right w:val="single" w:sz="4" w:space="0" w:color="auto"/>
            </w:tcBorders>
            <w:shd w:val="clear" w:color="auto" w:fill="auto"/>
            <w:noWrap/>
            <w:vAlign w:val="bottom"/>
            <w:hideMark/>
          </w:tcPr>
          <w:p w14:paraId="58F7B2C6"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1,197 </w:t>
            </w:r>
          </w:p>
        </w:tc>
      </w:tr>
      <w:tr w:rsidR="008C4A68" w:rsidRPr="008C4A68" w14:paraId="5ECAD711"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1F73673"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13F0C8D3"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17550179"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128</w:t>
            </w:r>
          </w:p>
        </w:tc>
        <w:tc>
          <w:tcPr>
            <w:tcW w:w="1742" w:type="dxa"/>
            <w:tcBorders>
              <w:top w:val="nil"/>
              <w:left w:val="nil"/>
              <w:bottom w:val="single" w:sz="4" w:space="0" w:color="auto"/>
              <w:right w:val="single" w:sz="4" w:space="0" w:color="auto"/>
            </w:tcBorders>
            <w:shd w:val="clear" w:color="auto" w:fill="auto"/>
            <w:noWrap/>
            <w:vAlign w:val="bottom"/>
            <w:hideMark/>
          </w:tcPr>
          <w:p w14:paraId="332648FD"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357 </w:t>
            </w:r>
          </w:p>
        </w:tc>
      </w:tr>
      <w:tr w:rsidR="008C4A68" w:rsidRPr="008C4A68" w14:paraId="129913A8"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6A99A1E"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538A3CCD"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794B5E62"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101</w:t>
            </w:r>
          </w:p>
        </w:tc>
        <w:tc>
          <w:tcPr>
            <w:tcW w:w="1742" w:type="dxa"/>
            <w:tcBorders>
              <w:top w:val="nil"/>
              <w:left w:val="nil"/>
              <w:bottom w:val="single" w:sz="4" w:space="0" w:color="auto"/>
              <w:right w:val="single" w:sz="4" w:space="0" w:color="auto"/>
            </w:tcBorders>
            <w:shd w:val="clear" w:color="auto" w:fill="auto"/>
            <w:noWrap/>
            <w:vAlign w:val="bottom"/>
            <w:hideMark/>
          </w:tcPr>
          <w:p w14:paraId="5B70D49B"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171 </w:t>
            </w:r>
          </w:p>
        </w:tc>
      </w:tr>
      <w:tr w:rsidR="008C4A68" w:rsidRPr="008C4A68" w14:paraId="1AAF89CD"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593C33D"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60B5BF45"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BANREGIO</w:t>
            </w:r>
          </w:p>
        </w:tc>
        <w:tc>
          <w:tcPr>
            <w:tcW w:w="1260" w:type="dxa"/>
            <w:tcBorders>
              <w:top w:val="nil"/>
              <w:left w:val="nil"/>
              <w:bottom w:val="single" w:sz="4" w:space="0" w:color="auto"/>
              <w:right w:val="single" w:sz="4" w:space="0" w:color="auto"/>
            </w:tcBorders>
            <w:shd w:val="clear" w:color="auto" w:fill="auto"/>
            <w:noWrap/>
            <w:vAlign w:val="bottom"/>
            <w:hideMark/>
          </w:tcPr>
          <w:p w14:paraId="3777982D"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195</w:t>
            </w:r>
          </w:p>
        </w:tc>
        <w:tc>
          <w:tcPr>
            <w:tcW w:w="1742" w:type="dxa"/>
            <w:tcBorders>
              <w:top w:val="nil"/>
              <w:left w:val="nil"/>
              <w:bottom w:val="single" w:sz="4" w:space="0" w:color="auto"/>
              <w:right w:val="single" w:sz="4" w:space="0" w:color="auto"/>
            </w:tcBorders>
            <w:shd w:val="clear" w:color="auto" w:fill="auto"/>
            <w:noWrap/>
            <w:vAlign w:val="bottom"/>
            <w:hideMark/>
          </w:tcPr>
          <w:p w14:paraId="0215D596"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1,323,735 </w:t>
            </w:r>
          </w:p>
        </w:tc>
      </w:tr>
      <w:tr w:rsidR="008C4A68" w:rsidRPr="008C4A68" w14:paraId="1465964E"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B463AB1"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30467224"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1995A0C1"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8425</w:t>
            </w:r>
          </w:p>
        </w:tc>
        <w:tc>
          <w:tcPr>
            <w:tcW w:w="1742" w:type="dxa"/>
            <w:tcBorders>
              <w:top w:val="nil"/>
              <w:left w:val="nil"/>
              <w:bottom w:val="single" w:sz="4" w:space="0" w:color="auto"/>
              <w:right w:val="single" w:sz="4" w:space="0" w:color="auto"/>
            </w:tcBorders>
            <w:shd w:val="clear" w:color="auto" w:fill="auto"/>
            <w:noWrap/>
            <w:vAlign w:val="bottom"/>
            <w:hideMark/>
          </w:tcPr>
          <w:p w14:paraId="1C44BF24"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1,785,022 </w:t>
            </w:r>
          </w:p>
        </w:tc>
      </w:tr>
      <w:tr w:rsidR="008C4A68" w:rsidRPr="008C4A68" w14:paraId="452B0411" w14:textId="77777777" w:rsidTr="008C4A68">
        <w:trPr>
          <w:trHeight w:val="24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843FA17"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 </w:t>
            </w:r>
          </w:p>
        </w:tc>
        <w:tc>
          <w:tcPr>
            <w:tcW w:w="1656" w:type="dxa"/>
            <w:tcBorders>
              <w:top w:val="nil"/>
              <w:left w:val="nil"/>
              <w:bottom w:val="single" w:sz="4" w:space="0" w:color="auto"/>
              <w:right w:val="single" w:sz="4" w:space="0" w:color="auto"/>
            </w:tcBorders>
            <w:shd w:val="clear" w:color="auto" w:fill="auto"/>
            <w:noWrap/>
            <w:vAlign w:val="bottom"/>
            <w:hideMark/>
          </w:tcPr>
          <w:p w14:paraId="02DE1056" w14:textId="77777777" w:rsidR="008C4A68" w:rsidRPr="008C4A68" w:rsidRDefault="008C4A68" w:rsidP="008C4A68">
            <w:pPr>
              <w:spacing w:after="0" w:line="240" w:lineRule="auto"/>
              <w:rPr>
                <w:rFonts w:ascii="Cambria" w:eastAsia="Times New Roman" w:hAnsi="Cambria" w:cs="Arial"/>
                <w:sz w:val="16"/>
                <w:szCs w:val="16"/>
                <w:lang w:eastAsia="es-MX"/>
              </w:rPr>
            </w:pPr>
            <w:r w:rsidRPr="008C4A68">
              <w:rPr>
                <w:rFonts w:ascii="Cambria" w:eastAsia="Times New Roman" w:hAnsi="Cambria" w:cs="Arial"/>
                <w:sz w:val="16"/>
                <w:szCs w:val="16"/>
                <w:lang w:eastAsia="es-MX"/>
              </w:rPr>
              <w:t>HSBC</w:t>
            </w:r>
          </w:p>
        </w:tc>
        <w:tc>
          <w:tcPr>
            <w:tcW w:w="1260" w:type="dxa"/>
            <w:tcBorders>
              <w:top w:val="nil"/>
              <w:left w:val="nil"/>
              <w:bottom w:val="single" w:sz="4" w:space="0" w:color="auto"/>
              <w:right w:val="single" w:sz="4" w:space="0" w:color="auto"/>
            </w:tcBorders>
            <w:shd w:val="clear" w:color="auto" w:fill="auto"/>
            <w:noWrap/>
            <w:vAlign w:val="bottom"/>
            <w:hideMark/>
          </w:tcPr>
          <w:p w14:paraId="1C256DC4" w14:textId="77777777"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8499</w:t>
            </w:r>
          </w:p>
        </w:tc>
        <w:tc>
          <w:tcPr>
            <w:tcW w:w="1742" w:type="dxa"/>
            <w:tcBorders>
              <w:top w:val="nil"/>
              <w:left w:val="nil"/>
              <w:bottom w:val="single" w:sz="4" w:space="0" w:color="auto"/>
              <w:right w:val="single" w:sz="4" w:space="0" w:color="auto"/>
            </w:tcBorders>
            <w:shd w:val="clear" w:color="auto" w:fill="auto"/>
            <w:noWrap/>
            <w:vAlign w:val="bottom"/>
            <w:hideMark/>
          </w:tcPr>
          <w:p w14:paraId="62F0A65C"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977,901 </w:t>
            </w:r>
          </w:p>
        </w:tc>
      </w:tr>
      <w:tr w:rsidR="008C4A68" w:rsidRPr="008C4A68" w14:paraId="7EDC611C" w14:textId="77777777" w:rsidTr="008C4A68">
        <w:trPr>
          <w:trHeight w:val="240"/>
          <w:jc w:val="center"/>
        </w:trPr>
        <w:tc>
          <w:tcPr>
            <w:tcW w:w="45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82E60" w14:textId="60E58F23" w:rsidR="008C4A68" w:rsidRPr="008C4A68" w:rsidRDefault="008C4A68" w:rsidP="008C4A68">
            <w:pPr>
              <w:spacing w:after="0" w:line="240" w:lineRule="auto"/>
              <w:jc w:val="center"/>
              <w:rPr>
                <w:rFonts w:ascii="Cambria" w:eastAsia="Times New Roman" w:hAnsi="Cambria" w:cs="Arial"/>
                <w:sz w:val="16"/>
                <w:szCs w:val="16"/>
                <w:lang w:eastAsia="es-MX"/>
              </w:rPr>
            </w:pPr>
            <w:r w:rsidRPr="008C4A68">
              <w:rPr>
                <w:rFonts w:ascii="Cambria" w:eastAsia="Times New Roman" w:hAnsi="Cambria" w:cs="Arial"/>
                <w:sz w:val="16"/>
                <w:szCs w:val="16"/>
                <w:lang w:eastAsia="es-MX"/>
              </w:rPr>
              <w:t>TOTAL</w:t>
            </w:r>
          </w:p>
        </w:tc>
        <w:tc>
          <w:tcPr>
            <w:tcW w:w="1742" w:type="dxa"/>
            <w:tcBorders>
              <w:top w:val="nil"/>
              <w:left w:val="nil"/>
              <w:bottom w:val="single" w:sz="4" w:space="0" w:color="auto"/>
              <w:right w:val="single" w:sz="4" w:space="0" w:color="auto"/>
            </w:tcBorders>
            <w:shd w:val="clear" w:color="auto" w:fill="auto"/>
            <w:noWrap/>
            <w:vAlign w:val="center"/>
            <w:hideMark/>
          </w:tcPr>
          <w:p w14:paraId="1857E441" w14:textId="77777777" w:rsidR="008C4A68" w:rsidRPr="008C4A68" w:rsidRDefault="008C4A68" w:rsidP="008C4A68">
            <w:pPr>
              <w:spacing w:after="0" w:line="240" w:lineRule="auto"/>
              <w:jc w:val="right"/>
              <w:rPr>
                <w:rFonts w:ascii="Cambria" w:eastAsia="Times New Roman" w:hAnsi="Cambria" w:cs="Arial"/>
                <w:sz w:val="16"/>
                <w:szCs w:val="16"/>
                <w:lang w:eastAsia="es-MX"/>
              </w:rPr>
            </w:pPr>
            <w:r w:rsidRPr="008C4A68">
              <w:rPr>
                <w:rFonts w:ascii="Cambria" w:eastAsia="Times New Roman" w:hAnsi="Cambria" w:cs="Arial"/>
                <w:sz w:val="16"/>
                <w:szCs w:val="16"/>
                <w:lang w:eastAsia="es-MX"/>
              </w:rPr>
              <w:t xml:space="preserve"> $      398,108,215 </w:t>
            </w:r>
          </w:p>
        </w:tc>
      </w:tr>
    </w:tbl>
    <w:p w14:paraId="575E91A5" w14:textId="77777777" w:rsidR="008C4A68" w:rsidRDefault="008C4A68" w:rsidP="008C4A68">
      <w:pPr>
        <w:pStyle w:val="Texto"/>
        <w:spacing w:after="80" w:line="203" w:lineRule="exact"/>
        <w:ind w:left="1429" w:firstLine="0"/>
        <w:rPr>
          <w:rFonts w:ascii="Cambria" w:hAnsi="Cambria" w:cs="DIN Pro Regular"/>
          <w:bCs/>
          <w:sz w:val="20"/>
        </w:rPr>
      </w:pPr>
    </w:p>
    <w:p w14:paraId="79479DDA" w14:textId="77777777" w:rsidR="008640C6" w:rsidRDefault="008640C6" w:rsidP="008640C6">
      <w:pPr>
        <w:pStyle w:val="Texto"/>
        <w:spacing w:after="80" w:line="203" w:lineRule="exact"/>
        <w:rPr>
          <w:rFonts w:ascii="Cambria" w:hAnsi="Cambria" w:cs="DIN Pro Regular"/>
          <w:bCs/>
          <w:sz w:val="20"/>
        </w:rPr>
      </w:pPr>
    </w:p>
    <w:p w14:paraId="75F068C9" w14:textId="77777777" w:rsidR="00414654" w:rsidRPr="005B2D52" w:rsidRDefault="00414654" w:rsidP="00414654">
      <w:pPr>
        <w:numPr>
          <w:ilvl w:val="0"/>
          <w:numId w:val="10"/>
        </w:numPr>
        <w:spacing w:after="0" w:line="240" w:lineRule="auto"/>
        <w:jc w:val="thaiDistribute"/>
        <w:rPr>
          <w:rFonts w:ascii="Cambria" w:eastAsia="Times New Roman" w:hAnsi="Cambria" w:cs="DIN Pro Regular"/>
          <w:bCs/>
          <w:sz w:val="20"/>
          <w:szCs w:val="20"/>
          <w:lang w:eastAsia="es-ES"/>
        </w:rPr>
      </w:pPr>
      <w:r w:rsidRPr="005B2D52">
        <w:rPr>
          <w:rFonts w:ascii="Cambria" w:hAnsi="Cambria" w:cs="DIN Pro Regular"/>
          <w:sz w:val="20"/>
          <w:szCs w:val="20"/>
        </w:rPr>
        <w:t>Inversiones temporales (hasta 3 meses): Constituye los remanentes de efectivo los cuales se encuentran comprometidos para cubrir el gasto de operación, las inversiones temporales tienen recuperación a un plazo inferior a tres meses.</w:t>
      </w:r>
    </w:p>
    <w:p w14:paraId="22F0F0E4" w14:textId="1BBC3E2C" w:rsidR="00414654" w:rsidRDefault="00855A8A" w:rsidP="00414654">
      <w:pPr>
        <w:spacing w:line="240" w:lineRule="auto"/>
        <w:ind w:left="1429"/>
        <w:jc w:val="both"/>
        <w:rPr>
          <w:rFonts w:ascii="Cambria" w:hAnsi="Cambria" w:cs="DIN Pro Regular"/>
          <w:sz w:val="20"/>
          <w:szCs w:val="20"/>
        </w:rPr>
      </w:pPr>
      <w:r>
        <w:rPr>
          <w:rFonts w:ascii="Cambria" w:hAnsi="Cambria" w:cs="DIN Pro Regular"/>
          <w:sz w:val="20"/>
          <w:szCs w:val="20"/>
        </w:rPr>
        <w:t>Al 30</w:t>
      </w:r>
      <w:r w:rsidR="00824479" w:rsidRPr="005B2D52">
        <w:rPr>
          <w:rFonts w:ascii="Cambria" w:hAnsi="Cambria" w:cs="DIN Pro Regular"/>
          <w:sz w:val="20"/>
          <w:szCs w:val="20"/>
        </w:rPr>
        <w:t xml:space="preserve"> de </w:t>
      </w:r>
      <w:r w:rsidR="0051506A">
        <w:rPr>
          <w:rFonts w:ascii="Cambria" w:hAnsi="Cambria" w:cs="DIN Pro Regular"/>
          <w:sz w:val="20"/>
          <w:szCs w:val="20"/>
        </w:rPr>
        <w:t>septiembre</w:t>
      </w:r>
      <w:r w:rsidR="00824479" w:rsidRPr="005B2D52">
        <w:rPr>
          <w:rFonts w:ascii="Cambria" w:hAnsi="Cambria" w:cs="DIN Pro Regular"/>
          <w:sz w:val="20"/>
          <w:szCs w:val="20"/>
        </w:rPr>
        <w:t xml:space="preserve"> de 202</w:t>
      </w:r>
      <w:r w:rsidR="00DA36CB" w:rsidRPr="005B2D52">
        <w:rPr>
          <w:rFonts w:ascii="Cambria" w:hAnsi="Cambria" w:cs="DIN Pro Regular"/>
          <w:sz w:val="20"/>
          <w:szCs w:val="20"/>
        </w:rPr>
        <w:t>2</w:t>
      </w:r>
      <w:r w:rsidR="00414654" w:rsidRPr="005B2D52">
        <w:rPr>
          <w:rFonts w:ascii="Cambria" w:hAnsi="Cambria" w:cs="DIN Pro Regular"/>
          <w:sz w:val="20"/>
          <w:szCs w:val="20"/>
        </w:rPr>
        <w:t>, esta cuenta tiene un saldo de $</w:t>
      </w:r>
      <w:r w:rsidR="0051506A">
        <w:rPr>
          <w:rFonts w:ascii="Cambria" w:hAnsi="Cambria" w:cs="DIN Pro Regular"/>
          <w:sz w:val="20"/>
          <w:szCs w:val="20"/>
        </w:rPr>
        <w:t>37</w:t>
      </w:r>
      <w:r w:rsidR="00414654" w:rsidRPr="005B2D52">
        <w:rPr>
          <w:rFonts w:ascii="Cambria" w:hAnsi="Cambria" w:cs="DIN Pro Regular"/>
          <w:sz w:val="20"/>
          <w:szCs w:val="20"/>
        </w:rPr>
        <w:t>,</w:t>
      </w:r>
      <w:r w:rsidR="0051506A">
        <w:rPr>
          <w:rFonts w:ascii="Cambria" w:hAnsi="Cambria" w:cs="DIN Pro Regular"/>
          <w:sz w:val="20"/>
          <w:szCs w:val="20"/>
        </w:rPr>
        <w:t>010</w:t>
      </w:r>
      <w:r w:rsidR="00414654" w:rsidRPr="005B2D52">
        <w:rPr>
          <w:rFonts w:ascii="Cambria" w:hAnsi="Cambria" w:cs="DIN Pro Regular"/>
          <w:sz w:val="20"/>
          <w:szCs w:val="20"/>
        </w:rPr>
        <w:t>,</w:t>
      </w:r>
      <w:r w:rsidR="0051506A">
        <w:rPr>
          <w:rFonts w:ascii="Cambria" w:hAnsi="Cambria" w:cs="DIN Pro Regular"/>
          <w:sz w:val="20"/>
          <w:szCs w:val="20"/>
        </w:rPr>
        <w:t>611</w:t>
      </w:r>
      <w:r w:rsidR="00414654" w:rsidRPr="005B2D52">
        <w:rPr>
          <w:rFonts w:ascii="Cambria" w:hAnsi="Cambria" w:cs="DIN Pro Regular"/>
          <w:sz w:val="20"/>
          <w:szCs w:val="20"/>
        </w:rPr>
        <w:t xml:space="preserve"> pesos y se integra de la siguiente manera:</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0"/>
        <w:gridCol w:w="2915"/>
        <w:gridCol w:w="1701"/>
      </w:tblGrid>
      <w:tr w:rsidR="002F405E" w:rsidRPr="001034DF" w14:paraId="75782E3F" w14:textId="77777777" w:rsidTr="002F405E">
        <w:trPr>
          <w:trHeight w:val="300"/>
          <w:jc w:val="center"/>
        </w:trPr>
        <w:tc>
          <w:tcPr>
            <w:tcW w:w="1900" w:type="dxa"/>
            <w:shd w:val="clear" w:color="auto" w:fill="00426A"/>
            <w:noWrap/>
            <w:vAlign w:val="center"/>
            <w:hideMark/>
          </w:tcPr>
          <w:p w14:paraId="2CA9EA78" w14:textId="77777777" w:rsidR="001034DF" w:rsidRPr="001034DF" w:rsidRDefault="001034DF" w:rsidP="001034DF">
            <w:pPr>
              <w:spacing w:after="0" w:line="240" w:lineRule="auto"/>
              <w:jc w:val="center"/>
              <w:rPr>
                <w:rFonts w:ascii="Cambria" w:eastAsia="Times New Roman" w:hAnsi="Cambria" w:cs="Arial"/>
                <w:b/>
                <w:bCs/>
                <w:sz w:val="16"/>
                <w:szCs w:val="16"/>
                <w:lang w:eastAsia="es-MX"/>
              </w:rPr>
            </w:pPr>
            <w:r w:rsidRPr="001034DF">
              <w:rPr>
                <w:rFonts w:ascii="Cambria" w:eastAsia="Times New Roman" w:hAnsi="Cambria" w:cs="Arial"/>
                <w:b/>
                <w:bCs/>
                <w:sz w:val="16"/>
                <w:szCs w:val="16"/>
                <w:lang w:eastAsia="es-MX"/>
              </w:rPr>
              <w:t>ORIGEN DEL RECURSO</w:t>
            </w:r>
          </w:p>
        </w:tc>
        <w:tc>
          <w:tcPr>
            <w:tcW w:w="2915" w:type="dxa"/>
            <w:shd w:val="clear" w:color="auto" w:fill="00426A"/>
            <w:noWrap/>
            <w:vAlign w:val="center"/>
            <w:hideMark/>
          </w:tcPr>
          <w:p w14:paraId="0D94BFFC" w14:textId="77777777" w:rsidR="001034DF" w:rsidRPr="001034DF" w:rsidRDefault="001034DF" w:rsidP="001034DF">
            <w:pPr>
              <w:spacing w:after="0" w:line="240" w:lineRule="auto"/>
              <w:jc w:val="center"/>
              <w:rPr>
                <w:rFonts w:ascii="Cambria" w:eastAsia="Times New Roman" w:hAnsi="Cambria" w:cs="Arial"/>
                <w:b/>
                <w:bCs/>
                <w:sz w:val="16"/>
                <w:szCs w:val="16"/>
                <w:lang w:eastAsia="es-MX"/>
              </w:rPr>
            </w:pPr>
            <w:r w:rsidRPr="001034DF">
              <w:rPr>
                <w:rFonts w:ascii="Cambria" w:eastAsia="Times New Roman" w:hAnsi="Cambria" w:cs="Arial"/>
                <w:b/>
                <w:bCs/>
                <w:sz w:val="16"/>
                <w:szCs w:val="16"/>
                <w:lang w:eastAsia="es-MX"/>
              </w:rPr>
              <w:t>INSTITUCION BANCARIA RESGUARDANTE</w:t>
            </w:r>
          </w:p>
        </w:tc>
        <w:tc>
          <w:tcPr>
            <w:tcW w:w="1701" w:type="dxa"/>
            <w:shd w:val="clear" w:color="auto" w:fill="00426A"/>
            <w:noWrap/>
            <w:vAlign w:val="center"/>
            <w:hideMark/>
          </w:tcPr>
          <w:p w14:paraId="1E95D77A" w14:textId="77777777" w:rsidR="001034DF" w:rsidRPr="001034DF" w:rsidRDefault="001034DF" w:rsidP="001034DF">
            <w:pPr>
              <w:spacing w:after="0" w:line="240" w:lineRule="auto"/>
              <w:jc w:val="center"/>
              <w:rPr>
                <w:rFonts w:ascii="Cambria" w:eastAsia="Times New Roman" w:hAnsi="Cambria" w:cs="Arial"/>
                <w:b/>
                <w:bCs/>
                <w:sz w:val="16"/>
                <w:szCs w:val="16"/>
                <w:lang w:eastAsia="es-MX"/>
              </w:rPr>
            </w:pPr>
            <w:r w:rsidRPr="001034DF">
              <w:rPr>
                <w:rFonts w:ascii="Cambria" w:eastAsia="Times New Roman" w:hAnsi="Cambria" w:cs="Arial"/>
                <w:b/>
                <w:bCs/>
                <w:sz w:val="16"/>
                <w:szCs w:val="16"/>
                <w:lang w:eastAsia="es-MX"/>
              </w:rPr>
              <w:t>SALDO</w:t>
            </w:r>
          </w:p>
        </w:tc>
      </w:tr>
      <w:tr w:rsidR="001034DF" w:rsidRPr="001034DF" w14:paraId="0762F19A" w14:textId="77777777" w:rsidTr="002F405E">
        <w:trPr>
          <w:trHeight w:val="300"/>
          <w:jc w:val="center"/>
        </w:trPr>
        <w:tc>
          <w:tcPr>
            <w:tcW w:w="1900" w:type="dxa"/>
            <w:shd w:val="clear" w:color="auto" w:fill="auto"/>
            <w:noWrap/>
            <w:vAlign w:val="center"/>
            <w:hideMark/>
          </w:tcPr>
          <w:p w14:paraId="2142FDC9" w14:textId="476EA28C" w:rsidR="001034DF" w:rsidRPr="001034DF" w:rsidRDefault="001034DF" w:rsidP="001034DF">
            <w:pPr>
              <w:spacing w:after="0" w:line="240" w:lineRule="auto"/>
              <w:rPr>
                <w:rFonts w:ascii="Cambria" w:eastAsia="Times New Roman" w:hAnsi="Cambria" w:cs="Arial"/>
                <w:color w:val="000000"/>
                <w:sz w:val="16"/>
                <w:szCs w:val="16"/>
                <w:lang w:eastAsia="es-MX"/>
              </w:rPr>
            </w:pPr>
            <w:r w:rsidRPr="001034DF">
              <w:rPr>
                <w:rFonts w:ascii="Cambria" w:eastAsia="Times New Roman" w:hAnsi="Cambria" w:cs="Arial"/>
                <w:color w:val="000000"/>
                <w:sz w:val="16"/>
                <w:szCs w:val="16"/>
                <w:lang w:eastAsia="es-MX"/>
              </w:rPr>
              <w:t>Propios</w:t>
            </w:r>
          </w:p>
        </w:tc>
        <w:tc>
          <w:tcPr>
            <w:tcW w:w="2915" w:type="dxa"/>
            <w:shd w:val="clear" w:color="auto" w:fill="auto"/>
            <w:noWrap/>
            <w:vAlign w:val="bottom"/>
            <w:hideMark/>
          </w:tcPr>
          <w:p w14:paraId="220EC9E2" w14:textId="77777777" w:rsidR="001034DF" w:rsidRPr="001034DF" w:rsidRDefault="001034DF" w:rsidP="001034DF">
            <w:pPr>
              <w:spacing w:after="0" w:line="240" w:lineRule="auto"/>
              <w:rPr>
                <w:rFonts w:ascii="Cambria" w:eastAsia="Times New Roman" w:hAnsi="Cambria" w:cs="Arial"/>
                <w:sz w:val="16"/>
                <w:szCs w:val="16"/>
                <w:lang w:eastAsia="es-MX"/>
              </w:rPr>
            </w:pPr>
            <w:r w:rsidRPr="001034DF">
              <w:rPr>
                <w:rFonts w:ascii="Cambria" w:eastAsia="Times New Roman" w:hAnsi="Cambria" w:cs="Arial"/>
                <w:sz w:val="16"/>
                <w:szCs w:val="16"/>
                <w:lang w:eastAsia="es-MX"/>
              </w:rPr>
              <w:t>SANTANDER SERFIN</w:t>
            </w:r>
          </w:p>
        </w:tc>
        <w:tc>
          <w:tcPr>
            <w:tcW w:w="1701" w:type="dxa"/>
            <w:shd w:val="clear" w:color="auto" w:fill="auto"/>
            <w:noWrap/>
            <w:vAlign w:val="center"/>
            <w:hideMark/>
          </w:tcPr>
          <w:p w14:paraId="2C63AFFB" w14:textId="77777777" w:rsidR="001034DF" w:rsidRPr="001034DF" w:rsidRDefault="001034DF" w:rsidP="001034DF">
            <w:pPr>
              <w:spacing w:after="0" w:line="240" w:lineRule="auto"/>
              <w:jc w:val="right"/>
              <w:rPr>
                <w:rFonts w:ascii="Cambria" w:eastAsia="Times New Roman" w:hAnsi="Cambria" w:cs="Arial"/>
                <w:color w:val="000000"/>
                <w:sz w:val="16"/>
                <w:szCs w:val="16"/>
                <w:lang w:eastAsia="es-MX"/>
              </w:rPr>
            </w:pPr>
            <w:r w:rsidRPr="001034DF">
              <w:rPr>
                <w:rFonts w:ascii="Cambria" w:eastAsia="Times New Roman" w:hAnsi="Cambria" w:cs="Arial"/>
                <w:color w:val="000000"/>
                <w:sz w:val="16"/>
                <w:szCs w:val="16"/>
                <w:lang w:eastAsia="es-MX"/>
              </w:rPr>
              <w:t xml:space="preserve">            12,500,000 </w:t>
            </w:r>
          </w:p>
        </w:tc>
      </w:tr>
      <w:tr w:rsidR="001034DF" w:rsidRPr="001034DF" w14:paraId="6428853F" w14:textId="77777777" w:rsidTr="002F405E">
        <w:trPr>
          <w:trHeight w:val="300"/>
          <w:jc w:val="center"/>
        </w:trPr>
        <w:tc>
          <w:tcPr>
            <w:tcW w:w="1900" w:type="dxa"/>
            <w:shd w:val="clear" w:color="auto" w:fill="auto"/>
            <w:noWrap/>
            <w:vAlign w:val="center"/>
            <w:hideMark/>
          </w:tcPr>
          <w:p w14:paraId="79DB4402" w14:textId="1F85E200" w:rsidR="001034DF" w:rsidRPr="001034DF" w:rsidRDefault="001034DF" w:rsidP="001034DF">
            <w:pPr>
              <w:spacing w:after="0" w:line="240" w:lineRule="auto"/>
              <w:rPr>
                <w:rFonts w:ascii="Cambria" w:eastAsia="Times New Roman" w:hAnsi="Cambria" w:cs="Arial"/>
                <w:color w:val="000000"/>
                <w:sz w:val="16"/>
                <w:szCs w:val="16"/>
                <w:lang w:eastAsia="es-MX"/>
              </w:rPr>
            </w:pPr>
            <w:r w:rsidRPr="001034DF">
              <w:rPr>
                <w:rFonts w:ascii="Cambria" w:eastAsia="Times New Roman" w:hAnsi="Cambria" w:cs="Arial"/>
                <w:color w:val="000000"/>
                <w:sz w:val="16"/>
                <w:szCs w:val="16"/>
                <w:lang w:eastAsia="es-MX"/>
              </w:rPr>
              <w:t>Prestamos</w:t>
            </w:r>
          </w:p>
        </w:tc>
        <w:tc>
          <w:tcPr>
            <w:tcW w:w="2915" w:type="dxa"/>
            <w:shd w:val="clear" w:color="auto" w:fill="auto"/>
            <w:noWrap/>
            <w:vAlign w:val="bottom"/>
            <w:hideMark/>
          </w:tcPr>
          <w:p w14:paraId="6BCD013A" w14:textId="77777777" w:rsidR="001034DF" w:rsidRPr="001034DF" w:rsidRDefault="001034DF" w:rsidP="001034DF">
            <w:pPr>
              <w:spacing w:after="0" w:line="240" w:lineRule="auto"/>
              <w:rPr>
                <w:rFonts w:ascii="Cambria" w:eastAsia="Times New Roman" w:hAnsi="Cambria" w:cs="Arial"/>
                <w:sz w:val="16"/>
                <w:szCs w:val="16"/>
                <w:lang w:eastAsia="es-MX"/>
              </w:rPr>
            </w:pPr>
            <w:r w:rsidRPr="001034DF">
              <w:rPr>
                <w:rFonts w:ascii="Cambria" w:eastAsia="Times New Roman" w:hAnsi="Cambria" w:cs="Arial"/>
                <w:sz w:val="16"/>
                <w:szCs w:val="16"/>
                <w:lang w:eastAsia="es-MX"/>
              </w:rPr>
              <w:t>SANTANDER SERFIN</w:t>
            </w:r>
          </w:p>
        </w:tc>
        <w:tc>
          <w:tcPr>
            <w:tcW w:w="1701" w:type="dxa"/>
            <w:shd w:val="clear" w:color="auto" w:fill="auto"/>
            <w:noWrap/>
            <w:vAlign w:val="center"/>
            <w:hideMark/>
          </w:tcPr>
          <w:p w14:paraId="32B4FBB1" w14:textId="77777777" w:rsidR="001034DF" w:rsidRPr="001034DF" w:rsidRDefault="001034DF" w:rsidP="001034DF">
            <w:pPr>
              <w:spacing w:after="0" w:line="240" w:lineRule="auto"/>
              <w:jc w:val="right"/>
              <w:rPr>
                <w:rFonts w:ascii="Cambria" w:eastAsia="Times New Roman" w:hAnsi="Cambria" w:cs="Arial"/>
                <w:color w:val="000000"/>
                <w:sz w:val="16"/>
                <w:szCs w:val="16"/>
                <w:lang w:eastAsia="es-MX"/>
              </w:rPr>
            </w:pPr>
            <w:r w:rsidRPr="001034DF">
              <w:rPr>
                <w:rFonts w:ascii="Cambria" w:eastAsia="Times New Roman" w:hAnsi="Cambria" w:cs="Arial"/>
                <w:color w:val="000000"/>
                <w:sz w:val="16"/>
                <w:szCs w:val="16"/>
                <w:lang w:eastAsia="es-MX"/>
              </w:rPr>
              <w:t xml:space="preserve">              24,510,611 </w:t>
            </w:r>
          </w:p>
        </w:tc>
      </w:tr>
      <w:tr w:rsidR="001034DF" w:rsidRPr="001034DF" w14:paraId="1706939F" w14:textId="77777777" w:rsidTr="002F405E">
        <w:trPr>
          <w:trHeight w:val="300"/>
          <w:jc w:val="center"/>
        </w:trPr>
        <w:tc>
          <w:tcPr>
            <w:tcW w:w="4815" w:type="dxa"/>
            <w:gridSpan w:val="2"/>
            <w:shd w:val="clear" w:color="auto" w:fill="FFFFFF" w:themeFill="background1"/>
            <w:noWrap/>
            <w:vAlign w:val="center"/>
            <w:hideMark/>
          </w:tcPr>
          <w:p w14:paraId="7B7DA5F1" w14:textId="77777777" w:rsidR="001034DF" w:rsidRPr="001034DF" w:rsidRDefault="001034DF" w:rsidP="001034DF">
            <w:pPr>
              <w:spacing w:after="0" w:line="240" w:lineRule="auto"/>
              <w:jc w:val="right"/>
              <w:rPr>
                <w:rFonts w:ascii="Cambria" w:eastAsia="Times New Roman" w:hAnsi="Cambria" w:cs="Arial"/>
                <w:sz w:val="16"/>
                <w:szCs w:val="16"/>
                <w:lang w:eastAsia="es-MX"/>
              </w:rPr>
            </w:pPr>
            <w:r w:rsidRPr="001034DF">
              <w:rPr>
                <w:rFonts w:ascii="Cambria" w:eastAsia="Times New Roman" w:hAnsi="Cambria" w:cs="Arial"/>
                <w:sz w:val="16"/>
                <w:szCs w:val="16"/>
                <w:lang w:eastAsia="es-MX"/>
              </w:rPr>
              <w:t xml:space="preserve">TOTAL </w:t>
            </w:r>
          </w:p>
        </w:tc>
        <w:tc>
          <w:tcPr>
            <w:tcW w:w="1701" w:type="dxa"/>
            <w:shd w:val="clear" w:color="auto" w:fill="FFFFFF" w:themeFill="background1"/>
            <w:noWrap/>
            <w:vAlign w:val="center"/>
            <w:hideMark/>
          </w:tcPr>
          <w:p w14:paraId="1E53FC66" w14:textId="77777777" w:rsidR="001034DF" w:rsidRPr="001034DF" w:rsidRDefault="001034DF" w:rsidP="001034DF">
            <w:pPr>
              <w:spacing w:after="0" w:line="240" w:lineRule="auto"/>
              <w:jc w:val="right"/>
              <w:rPr>
                <w:rFonts w:ascii="Cambria" w:eastAsia="Times New Roman" w:hAnsi="Cambria" w:cs="Arial"/>
                <w:sz w:val="16"/>
                <w:szCs w:val="16"/>
                <w:lang w:eastAsia="es-MX"/>
              </w:rPr>
            </w:pPr>
            <w:r w:rsidRPr="001034DF">
              <w:rPr>
                <w:rFonts w:ascii="Cambria" w:eastAsia="Times New Roman" w:hAnsi="Cambria" w:cs="Arial"/>
                <w:sz w:val="16"/>
                <w:szCs w:val="16"/>
                <w:lang w:eastAsia="es-MX"/>
              </w:rPr>
              <w:t xml:space="preserve"> $          37,010,611 </w:t>
            </w:r>
          </w:p>
        </w:tc>
      </w:tr>
    </w:tbl>
    <w:p w14:paraId="1FA9CFF7" w14:textId="77777777" w:rsidR="001034DF" w:rsidRPr="005B2D52" w:rsidRDefault="001034DF" w:rsidP="00414654">
      <w:pPr>
        <w:spacing w:line="240" w:lineRule="auto"/>
        <w:ind w:left="1429"/>
        <w:jc w:val="both"/>
        <w:rPr>
          <w:rFonts w:ascii="Cambria" w:hAnsi="Cambria" w:cs="DIN Pro Regular"/>
          <w:sz w:val="20"/>
          <w:szCs w:val="20"/>
        </w:rPr>
      </w:pPr>
    </w:p>
    <w:p w14:paraId="45F27774" w14:textId="5CC34C60" w:rsidR="004F0A1B" w:rsidRPr="005B2D52" w:rsidRDefault="004F0A1B" w:rsidP="004F0A1B">
      <w:pPr>
        <w:numPr>
          <w:ilvl w:val="0"/>
          <w:numId w:val="10"/>
        </w:numPr>
        <w:spacing w:line="240" w:lineRule="auto"/>
        <w:jc w:val="both"/>
        <w:rPr>
          <w:rFonts w:ascii="Cambria" w:hAnsi="Cambria" w:cs="DIN Pro Regular"/>
          <w:sz w:val="20"/>
          <w:szCs w:val="20"/>
        </w:rPr>
      </w:pPr>
      <w:r w:rsidRPr="005B2D52">
        <w:rPr>
          <w:rFonts w:ascii="Cambria" w:hAnsi="Cambria" w:cs="DIN Pro Regular"/>
          <w:sz w:val="20"/>
          <w:szCs w:val="20"/>
        </w:rPr>
        <w:t>Fondos con afectación especifica:</w:t>
      </w:r>
      <w:r w:rsidRPr="005B2D52">
        <w:rPr>
          <w:rFonts w:ascii="Cambria" w:hAnsi="Cambria" w:cs="DIN Pro Regular"/>
          <w:b/>
          <w:sz w:val="20"/>
          <w:szCs w:val="20"/>
        </w:rPr>
        <w:t xml:space="preserve"> </w:t>
      </w:r>
      <w:r w:rsidRPr="005B2D52">
        <w:rPr>
          <w:rFonts w:ascii="Cambria" w:hAnsi="Cambria" w:cs="DIN Pro Regular"/>
          <w:sz w:val="20"/>
          <w:szCs w:val="20"/>
        </w:rPr>
        <w:t xml:space="preserve">Integra los recursos extraordinarios otorgados por la </w:t>
      </w:r>
      <w:r w:rsidRPr="00F66C46">
        <w:rPr>
          <w:rFonts w:ascii="Cambria" w:hAnsi="Cambria" w:cs="DIN Pro Regular"/>
          <w:sz w:val="20"/>
          <w:szCs w:val="20"/>
        </w:rPr>
        <w:t>Secretar</w:t>
      </w:r>
      <w:r w:rsidR="007612DC">
        <w:rPr>
          <w:rFonts w:ascii="Cambria" w:hAnsi="Cambria" w:cs="DIN Pro Regular"/>
          <w:sz w:val="20"/>
          <w:szCs w:val="20"/>
        </w:rPr>
        <w:t>í</w:t>
      </w:r>
      <w:r w:rsidRPr="00F66C46">
        <w:rPr>
          <w:rFonts w:ascii="Cambria" w:hAnsi="Cambria" w:cs="DIN Pro Regular"/>
          <w:sz w:val="20"/>
          <w:szCs w:val="20"/>
        </w:rPr>
        <w:t>a de Educación Pública, Fondo de Aportaciones Múltiples, Consejo Nacional de Ciencia y Tecnología, los cuales</w:t>
      </w:r>
      <w:r w:rsidRPr="005B2D52">
        <w:rPr>
          <w:rFonts w:ascii="Cambria" w:hAnsi="Cambria" w:cs="DIN Pro Regular"/>
          <w:sz w:val="20"/>
          <w:szCs w:val="20"/>
        </w:rPr>
        <w:t xml:space="preserve"> cuentan con reglas de operación y destino específico, el cual no puede ser modificado por la Universidad Autónoma de Tamaulipas sin previo acuerdo con la Federación.</w:t>
      </w:r>
    </w:p>
    <w:p w14:paraId="3A88AB2C" w14:textId="5FD4A2EB" w:rsidR="0056677B" w:rsidRDefault="0056677B" w:rsidP="0056677B">
      <w:pPr>
        <w:spacing w:line="240" w:lineRule="auto"/>
        <w:ind w:left="1429"/>
        <w:jc w:val="both"/>
        <w:rPr>
          <w:rFonts w:ascii="Cambria" w:hAnsi="Cambria" w:cs="DIN Pro Regular"/>
          <w:sz w:val="20"/>
          <w:szCs w:val="20"/>
        </w:rPr>
      </w:pPr>
      <w:r w:rsidRPr="005B2D52">
        <w:rPr>
          <w:rFonts w:ascii="Cambria" w:hAnsi="Cambria" w:cs="DIN Pro Regular"/>
          <w:sz w:val="20"/>
          <w:szCs w:val="20"/>
        </w:rPr>
        <w:t>Al 3</w:t>
      </w:r>
      <w:r w:rsidR="00E95AB2">
        <w:rPr>
          <w:rFonts w:ascii="Cambria" w:hAnsi="Cambria" w:cs="DIN Pro Regular"/>
          <w:sz w:val="20"/>
          <w:szCs w:val="20"/>
        </w:rPr>
        <w:t>0</w:t>
      </w:r>
      <w:r w:rsidRPr="005B2D52">
        <w:rPr>
          <w:rFonts w:ascii="Cambria" w:hAnsi="Cambria" w:cs="DIN Pro Regular"/>
          <w:sz w:val="20"/>
          <w:szCs w:val="20"/>
        </w:rPr>
        <w:t xml:space="preserve"> de </w:t>
      </w:r>
      <w:r w:rsidR="0051506A">
        <w:rPr>
          <w:rFonts w:ascii="Cambria" w:hAnsi="Cambria" w:cs="DIN Pro Regular"/>
          <w:sz w:val="20"/>
          <w:szCs w:val="20"/>
        </w:rPr>
        <w:t>septiembre</w:t>
      </w:r>
      <w:r w:rsidR="000E644D" w:rsidRPr="005B2D52">
        <w:rPr>
          <w:rFonts w:ascii="Cambria" w:hAnsi="Cambria" w:cs="DIN Pro Regular"/>
          <w:sz w:val="20"/>
          <w:szCs w:val="20"/>
        </w:rPr>
        <w:t xml:space="preserve"> </w:t>
      </w:r>
      <w:r w:rsidRPr="005B2D52">
        <w:rPr>
          <w:rFonts w:ascii="Cambria" w:hAnsi="Cambria" w:cs="DIN Pro Regular"/>
          <w:sz w:val="20"/>
          <w:szCs w:val="20"/>
        </w:rPr>
        <w:t>de 202</w:t>
      </w:r>
      <w:r w:rsidR="000E644D" w:rsidRPr="005B2D52">
        <w:rPr>
          <w:rFonts w:ascii="Cambria" w:hAnsi="Cambria" w:cs="DIN Pro Regular"/>
          <w:sz w:val="20"/>
          <w:szCs w:val="20"/>
        </w:rPr>
        <w:t>2</w:t>
      </w:r>
      <w:r w:rsidRPr="005B2D52">
        <w:rPr>
          <w:rFonts w:ascii="Cambria" w:hAnsi="Cambria" w:cs="DIN Pro Regular"/>
          <w:sz w:val="20"/>
          <w:szCs w:val="20"/>
        </w:rPr>
        <w:t xml:space="preserve"> se cuenta con un saldo de $</w:t>
      </w:r>
      <w:r w:rsidR="0051506A">
        <w:rPr>
          <w:rFonts w:ascii="Cambria" w:hAnsi="Cambria" w:cs="DIN Pro Regular"/>
          <w:sz w:val="20"/>
          <w:szCs w:val="20"/>
        </w:rPr>
        <w:t>30</w:t>
      </w:r>
      <w:r w:rsidRPr="005B2D52">
        <w:rPr>
          <w:rFonts w:ascii="Cambria" w:hAnsi="Cambria" w:cs="DIN Pro Regular"/>
          <w:sz w:val="20"/>
          <w:szCs w:val="20"/>
        </w:rPr>
        <w:t>,</w:t>
      </w:r>
      <w:r w:rsidR="0051506A">
        <w:rPr>
          <w:rFonts w:ascii="Cambria" w:hAnsi="Cambria" w:cs="DIN Pro Regular"/>
          <w:sz w:val="20"/>
          <w:szCs w:val="20"/>
        </w:rPr>
        <w:t>384</w:t>
      </w:r>
      <w:r w:rsidRPr="005B2D52">
        <w:rPr>
          <w:rFonts w:ascii="Cambria" w:hAnsi="Cambria" w:cs="DIN Pro Regular"/>
          <w:sz w:val="20"/>
          <w:szCs w:val="20"/>
        </w:rPr>
        <w:t>,</w:t>
      </w:r>
      <w:r w:rsidR="0051506A">
        <w:rPr>
          <w:rFonts w:ascii="Cambria" w:hAnsi="Cambria" w:cs="DIN Pro Regular"/>
          <w:sz w:val="20"/>
          <w:szCs w:val="20"/>
        </w:rPr>
        <w:t>378</w:t>
      </w:r>
      <w:r w:rsidRPr="005B2D52">
        <w:rPr>
          <w:rFonts w:ascii="Cambria" w:hAnsi="Cambria" w:cs="DIN Pro Regular"/>
          <w:sz w:val="20"/>
          <w:szCs w:val="20"/>
        </w:rPr>
        <w:t xml:space="preserve"> pesos y se integra de la siguiente forma:</w:t>
      </w:r>
    </w:p>
    <w:tbl>
      <w:tblPr>
        <w:tblW w:w="6516" w:type="dxa"/>
        <w:jc w:val="center"/>
        <w:tblCellMar>
          <w:left w:w="70" w:type="dxa"/>
          <w:right w:w="70" w:type="dxa"/>
        </w:tblCellMar>
        <w:tblLook w:val="04A0" w:firstRow="1" w:lastRow="0" w:firstColumn="1" w:lastColumn="0" w:noHBand="0" w:noVBand="1"/>
      </w:tblPr>
      <w:tblGrid>
        <w:gridCol w:w="2830"/>
        <w:gridCol w:w="1352"/>
        <w:gridCol w:w="916"/>
        <w:gridCol w:w="1418"/>
      </w:tblGrid>
      <w:tr w:rsidR="00853095" w:rsidRPr="00853095" w14:paraId="569BA708" w14:textId="77777777" w:rsidTr="00E10181">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00426A"/>
            <w:noWrap/>
            <w:vAlign w:val="bottom"/>
            <w:hideMark/>
          </w:tcPr>
          <w:p w14:paraId="1CE25F83" w14:textId="77777777" w:rsidR="00853095" w:rsidRPr="00853095" w:rsidRDefault="00853095" w:rsidP="00853095">
            <w:pPr>
              <w:spacing w:after="0" w:line="240" w:lineRule="auto"/>
              <w:jc w:val="center"/>
              <w:rPr>
                <w:rFonts w:ascii="Cambria" w:eastAsia="Times New Roman" w:hAnsi="Cambria" w:cs="Arial"/>
                <w:b/>
                <w:bCs/>
                <w:color w:val="FFFFFF" w:themeColor="background1"/>
                <w:sz w:val="16"/>
                <w:szCs w:val="16"/>
                <w:lang w:eastAsia="es-MX"/>
              </w:rPr>
            </w:pPr>
            <w:r w:rsidRPr="00853095">
              <w:rPr>
                <w:rFonts w:ascii="Cambria" w:eastAsia="Times New Roman" w:hAnsi="Cambria" w:cs="Arial"/>
                <w:b/>
                <w:bCs/>
                <w:color w:val="FFFFFF" w:themeColor="background1"/>
                <w:sz w:val="16"/>
                <w:szCs w:val="16"/>
                <w:lang w:eastAsia="es-MX"/>
              </w:rPr>
              <w:t>FONDOS ESPECIFICOS</w:t>
            </w:r>
          </w:p>
        </w:tc>
        <w:tc>
          <w:tcPr>
            <w:tcW w:w="1352" w:type="dxa"/>
            <w:tcBorders>
              <w:top w:val="single" w:sz="4" w:space="0" w:color="auto"/>
              <w:left w:val="nil"/>
              <w:bottom w:val="single" w:sz="4" w:space="0" w:color="auto"/>
              <w:right w:val="single" w:sz="4" w:space="0" w:color="auto"/>
            </w:tcBorders>
            <w:shd w:val="clear" w:color="auto" w:fill="00426A"/>
            <w:noWrap/>
            <w:vAlign w:val="bottom"/>
            <w:hideMark/>
          </w:tcPr>
          <w:p w14:paraId="3376F3CA" w14:textId="29B1FC0E" w:rsidR="00853095" w:rsidRPr="00853095" w:rsidRDefault="00853095" w:rsidP="00853095">
            <w:pPr>
              <w:spacing w:after="0" w:line="240" w:lineRule="auto"/>
              <w:jc w:val="center"/>
              <w:rPr>
                <w:rFonts w:ascii="Cambria" w:eastAsia="Times New Roman" w:hAnsi="Cambria" w:cs="Arial"/>
                <w:b/>
                <w:bCs/>
                <w:color w:val="FFFFFF" w:themeColor="background1"/>
                <w:sz w:val="16"/>
                <w:szCs w:val="16"/>
                <w:lang w:eastAsia="es-MX"/>
              </w:rPr>
            </w:pPr>
            <w:r>
              <w:rPr>
                <w:rFonts w:ascii="Cambria" w:eastAsia="Times New Roman" w:hAnsi="Cambria" w:cs="Arial"/>
                <w:b/>
                <w:bCs/>
                <w:color w:val="FFFFFF" w:themeColor="background1"/>
                <w:sz w:val="16"/>
                <w:szCs w:val="16"/>
                <w:lang w:eastAsia="es-MX"/>
              </w:rPr>
              <w:t>INSTITUCION BANCARIA</w:t>
            </w:r>
          </w:p>
        </w:tc>
        <w:tc>
          <w:tcPr>
            <w:tcW w:w="916" w:type="dxa"/>
            <w:tcBorders>
              <w:top w:val="single" w:sz="4" w:space="0" w:color="auto"/>
              <w:left w:val="nil"/>
              <w:bottom w:val="single" w:sz="4" w:space="0" w:color="auto"/>
              <w:right w:val="single" w:sz="4" w:space="0" w:color="auto"/>
            </w:tcBorders>
            <w:shd w:val="clear" w:color="auto" w:fill="00426A"/>
            <w:noWrap/>
            <w:vAlign w:val="bottom"/>
            <w:hideMark/>
          </w:tcPr>
          <w:p w14:paraId="757365FE" w14:textId="415B10C1" w:rsidR="00853095" w:rsidRPr="00853095" w:rsidRDefault="00853095" w:rsidP="00853095">
            <w:pPr>
              <w:spacing w:after="0" w:line="240" w:lineRule="auto"/>
              <w:jc w:val="center"/>
              <w:rPr>
                <w:rFonts w:ascii="Cambria" w:eastAsia="Times New Roman" w:hAnsi="Cambria" w:cs="Arial"/>
                <w:b/>
                <w:bCs/>
                <w:color w:val="FFFFFF" w:themeColor="background1"/>
                <w:sz w:val="16"/>
                <w:szCs w:val="16"/>
                <w:lang w:eastAsia="es-MX"/>
              </w:rPr>
            </w:pPr>
            <w:r>
              <w:rPr>
                <w:rFonts w:ascii="Cambria" w:eastAsia="Times New Roman" w:hAnsi="Cambria" w:cs="Arial"/>
                <w:b/>
                <w:bCs/>
                <w:color w:val="FFFFFF" w:themeColor="background1"/>
                <w:sz w:val="16"/>
                <w:szCs w:val="16"/>
                <w:lang w:eastAsia="es-MX"/>
              </w:rPr>
              <w:t>CUENTA</w:t>
            </w:r>
          </w:p>
        </w:tc>
        <w:tc>
          <w:tcPr>
            <w:tcW w:w="1418" w:type="dxa"/>
            <w:tcBorders>
              <w:top w:val="single" w:sz="4" w:space="0" w:color="auto"/>
              <w:left w:val="nil"/>
              <w:bottom w:val="single" w:sz="4" w:space="0" w:color="auto"/>
              <w:right w:val="single" w:sz="4" w:space="0" w:color="auto"/>
            </w:tcBorders>
            <w:shd w:val="clear" w:color="auto" w:fill="00426A"/>
            <w:noWrap/>
            <w:vAlign w:val="bottom"/>
            <w:hideMark/>
          </w:tcPr>
          <w:p w14:paraId="671CCAC4" w14:textId="057D0EEB" w:rsidR="00853095" w:rsidRPr="00853095" w:rsidRDefault="00853095" w:rsidP="00853095">
            <w:pPr>
              <w:spacing w:after="0" w:line="240" w:lineRule="auto"/>
              <w:jc w:val="center"/>
              <w:rPr>
                <w:rFonts w:ascii="Cambria" w:eastAsia="Times New Roman" w:hAnsi="Cambria" w:cs="Arial"/>
                <w:b/>
                <w:bCs/>
                <w:color w:val="FFFFFF" w:themeColor="background1"/>
                <w:sz w:val="16"/>
                <w:szCs w:val="16"/>
                <w:lang w:eastAsia="es-MX"/>
              </w:rPr>
            </w:pPr>
            <w:r>
              <w:rPr>
                <w:rFonts w:ascii="Cambria" w:eastAsia="Times New Roman" w:hAnsi="Cambria" w:cs="Arial"/>
                <w:b/>
                <w:bCs/>
                <w:color w:val="FFFFFF" w:themeColor="background1"/>
                <w:sz w:val="16"/>
                <w:szCs w:val="16"/>
                <w:lang w:eastAsia="es-MX"/>
              </w:rPr>
              <w:t>SALDO</w:t>
            </w:r>
          </w:p>
        </w:tc>
      </w:tr>
      <w:tr w:rsidR="00853095" w:rsidRPr="00853095" w14:paraId="3DAA634B" w14:textId="77777777" w:rsidTr="00E10181">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C63B1FA" w14:textId="77777777" w:rsidR="00853095" w:rsidRPr="00853095" w:rsidRDefault="00853095" w:rsidP="00853095">
            <w:pPr>
              <w:spacing w:after="0" w:line="240" w:lineRule="auto"/>
              <w:rPr>
                <w:rFonts w:ascii="Cambria" w:eastAsia="Times New Roman" w:hAnsi="Cambria" w:cs="Arial"/>
                <w:sz w:val="16"/>
                <w:szCs w:val="16"/>
                <w:lang w:eastAsia="es-MX"/>
              </w:rPr>
            </w:pPr>
            <w:r w:rsidRPr="00853095">
              <w:rPr>
                <w:rFonts w:ascii="Cambria" w:eastAsia="Times New Roman" w:hAnsi="Cambria" w:cs="Arial"/>
                <w:sz w:val="16"/>
                <w:szCs w:val="16"/>
                <w:lang w:eastAsia="es-MX"/>
              </w:rPr>
              <w:t> </w:t>
            </w:r>
          </w:p>
        </w:tc>
        <w:tc>
          <w:tcPr>
            <w:tcW w:w="1352" w:type="dxa"/>
            <w:tcBorders>
              <w:top w:val="nil"/>
              <w:left w:val="nil"/>
              <w:bottom w:val="single" w:sz="4" w:space="0" w:color="auto"/>
              <w:right w:val="single" w:sz="4" w:space="0" w:color="auto"/>
            </w:tcBorders>
            <w:shd w:val="clear" w:color="auto" w:fill="auto"/>
            <w:noWrap/>
            <w:vAlign w:val="bottom"/>
            <w:hideMark/>
          </w:tcPr>
          <w:p w14:paraId="07AF9605" w14:textId="31FA08C3" w:rsidR="00853095" w:rsidRPr="00853095" w:rsidRDefault="00853095" w:rsidP="00853095">
            <w:pPr>
              <w:spacing w:after="0" w:line="240" w:lineRule="auto"/>
              <w:jc w:val="center"/>
              <w:rPr>
                <w:rFonts w:ascii="Cambria" w:eastAsia="Times New Roman" w:hAnsi="Cambria" w:cs="Arial"/>
                <w:sz w:val="16"/>
                <w:szCs w:val="16"/>
                <w:lang w:eastAsia="es-MX"/>
              </w:rPr>
            </w:pPr>
          </w:p>
        </w:tc>
        <w:tc>
          <w:tcPr>
            <w:tcW w:w="916" w:type="dxa"/>
            <w:tcBorders>
              <w:top w:val="nil"/>
              <w:left w:val="nil"/>
              <w:bottom w:val="single" w:sz="4" w:space="0" w:color="auto"/>
              <w:right w:val="single" w:sz="4" w:space="0" w:color="auto"/>
            </w:tcBorders>
            <w:shd w:val="clear" w:color="auto" w:fill="auto"/>
            <w:noWrap/>
            <w:vAlign w:val="bottom"/>
            <w:hideMark/>
          </w:tcPr>
          <w:p w14:paraId="761AFB41" w14:textId="60925439" w:rsidR="00853095" w:rsidRPr="00853095" w:rsidRDefault="00853095" w:rsidP="00853095">
            <w:pPr>
              <w:spacing w:after="0" w:line="240" w:lineRule="auto"/>
              <w:jc w:val="center"/>
              <w:rPr>
                <w:rFonts w:ascii="Cambria" w:eastAsia="Times New Roman" w:hAnsi="Cambria" w:cs="Arial"/>
                <w:sz w:val="16"/>
                <w:szCs w:val="16"/>
                <w:lang w:eastAsia="es-MX"/>
              </w:rPr>
            </w:pPr>
          </w:p>
        </w:tc>
        <w:tc>
          <w:tcPr>
            <w:tcW w:w="1418" w:type="dxa"/>
            <w:tcBorders>
              <w:top w:val="nil"/>
              <w:left w:val="nil"/>
              <w:bottom w:val="single" w:sz="4" w:space="0" w:color="auto"/>
              <w:right w:val="single" w:sz="4" w:space="0" w:color="auto"/>
            </w:tcBorders>
            <w:shd w:val="clear" w:color="auto" w:fill="auto"/>
            <w:noWrap/>
            <w:vAlign w:val="bottom"/>
            <w:hideMark/>
          </w:tcPr>
          <w:p w14:paraId="0425EAB9" w14:textId="77777777" w:rsidR="00853095" w:rsidRPr="00853095" w:rsidRDefault="00853095" w:rsidP="00853095">
            <w:pPr>
              <w:spacing w:after="0" w:line="240" w:lineRule="auto"/>
              <w:jc w:val="right"/>
              <w:rPr>
                <w:rFonts w:ascii="Cambria" w:eastAsia="Times New Roman" w:hAnsi="Cambria" w:cs="Arial"/>
                <w:sz w:val="16"/>
                <w:szCs w:val="16"/>
                <w:lang w:eastAsia="es-MX"/>
              </w:rPr>
            </w:pPr>
            <w:r w:rsidRPr="00853095">
              <w:rPr>
                <w:rFonts w:ascii="Cambria" w:eastAsia="Times New Roman" w:hAnsi="Cambria" w:cs="Arial"/>
                <w:sz w:val="16"/>
                <w:szCs w:val="16"/>
                <w:lang w:eastAsia="es-MX"/>
              </w:rPr>
              <w:t> </w:t>
            </w:r>
          </w:p>
        </w:tc>
      </w:tr>
      <w:tr w:rsidR="00853095" w:rsidRPr="00853095" w14:paraId="4AA7373D" w14:textId="77777777" w:rsidTr="00E10181">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CB014E7" w14:textId="4D4F040A" w:rsidR="00853095" w:rsidRPr="00853095" w:rsidRDefault="00853095" w:rsidP="00853095">
            <w:pPr>
              <w:spacing w:after="0" w:line="240" w:lineRule="auto"/>
              <w:rPr>
                <w:rFonts w:ascii="Cambria" w:eastAsia="Times New Roman" w:hAnsi="Cambria" w:cs="Arial"/>
                <w:sz w:val="16"/>
                <w:szCs w:val="16"/>
                <w:lang w:eastAsia="es-MX"/>
              </w:rPr>
            </w:pPr>
            <w:r w:rsidRPr="00853095">
              <w:rPr>
                <w:rFonts w:ascii="Cambria" w:eastAsia="Times New Roman" w:hAnsi="Cambria" w:cs="Arial"/>
                <w:sz w:val="16"/>
                <w:szCs w:val="16"/>
                <w:lang w:eastAsia="es-MX"/>
              </w:rPr>
              <w:t>FEDERAL:</w:t>
            </w:r>
            <w:r w:rsidR="00A01638">
              <w:rPr>
                <w:rFonts w:ascii="Cambria" w:eastAsia="Times New Roman" w:hAnsi="Cambria" w:cs="Arial"/>
                <w:sz w:val="16"/>
                <w:szCs w:val="16"/>
                <w:lang w:eastAsia="es-MX"/>
              </w:rPr>
              <w:t xml:space="preserve"> </w:t>
            </w:r>
            <w:r w:rsidRPr="00853095">
              <w:rPr>
                <w:rFonts w:ascii="Cambria" w:eastAsia="Times New Roman" w:hAnsi="Cambria" w:cs="Arial"/>
                <w:sz w:val="16"/>
                <w:szCs w:val="16"/>
                <w:lang w:eastAsia="es-MX"/>
              </w:rPr>
              <w:t>CONACYT</w:t>
            </w:r>
            <w:r w:rsidR="00A01638">
              <w:rPr>
                <w:rFonts w:ascii="Cambria" w:eastAsia="Times New Roman" w:hAnsi="Cambria" w:cs="Arial"/>
                <w:sz w:val="16"/>
                <w:szCs w:val="16"/>
                <w:lang w:eastAsia="es-MX"/>
              </w:rPr>
              <w:t xml:space="preserve"> </w:t>
            </w:r>
            <w:r w:rsidRPr="00853095">
              <w:rPr>
                <w:rFonts w:ascii="Cambria" w:eastAsia="Times New Roman" w:hAnsi="Cambria" w:cs="Arial"/>
                <w:sz w:val="16"/>
                <w:szCs w:val="16"/>
                <w:lang w:eastAsia="es-MX"/>
              </w:rPr>
              <w:t xml:space="preserve">(Inducción de Diabetes) </w:t>
            </w:r>
          </w:p>
        </w:tc>
        <w:tc>
          <w:tcPr>
            <w:tcW w:w="1352" w:type="dxa"/>
            <w:tcBorders>
              <w:top w:val="nil"/>
              <w:left w:val="nil"/>
              <w:bottom w:val="single" w:sz="4" w:space="0" w:color="auto"/>
              <w:right w:val="single" w:sz="4" w:space="0" w:color="auto"/>
            </w:tcBorders>
            <w:shd w:val="clear" w:color="auto" w:fill="auto"/>
            <w:noWrap/>
            <w:vAlign w:val="bottom"/>
            <w:hideMark/>
          </w:tcPr>
          <w:p w14:paraId="1A1EC7E6"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H.S.B.C</w:t>
            </w:r>
          </w:p>
        </w:tc>
        <w:tc>
          <w:tcPr>
            <w:tcW w:w="916" w:type="dxa"/>
            <w:tcBorders>
              <w:top w:val="nil"/>
              <w:left w:val="nil"/>
              <w:bottom w:val="single" w:sz="4" w:space="0" w:color="auto"/>
              <w:right w:val="single" w:sz="4" w:space="0" w:color="auto"/>
            </w:tcBorders>
            <w:shd w:val="clear" w:color="auto" w:fill="auto"/>
            <w:noWrap/>
            <w:vAlign w:val="bottom"/>
            <w:hideMark/>
          </w:tcPr>
          <w:p w14:paraId="29E77E33"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9763</w:t>
            </w:r>
          </w:p>
        </w:tc>
        <w:tc>
          <w:tcPr>
            <w:tcW w:w="1418" w:type="dxa"/>
            <w:tcBorders>
              <w:top w:val="nil"/>
              <w:left w:val="nil"/>
              <w:bottom w:val="single" w:sz="4" w:space="0" w:color="auto"/>
              <w:right w:val="single" w:sz="4" w:space="0" w:color="auto"/>
            </w:tcBorders>
            <w:shd w:val="clear" w:color="auto" w:fill="auto"/>
            <w:noWrap/>
            <w:vAlign w:val="bottom"/>
            <w:hideMark/>
          </w:tcPr>
          <w:p w14:paraId="30E1347C" w14:textId="77777777" w:rsidR="00853095" w:rsidRPr="00853095" w:rsidRDefault="00853095" w:rsidP="00853095">
            <w:pPr>
              <w:spacing w:after="0" w:line="240" w:lineRule="auto"/>
              <w:jc w:val="right"/>
              <w:rPr>
                <w:rFonts w:ascii="Cambria" w:eastAsia="Times New Roman" w:hAnsi="Cambria" w:cs="Arial"/>
                <w:sz w:val="16"/>
                <w:szCs w:val="16"/>
                <w:lang w:eastAsia="es-MX"/>
              </w:rPr>
            </w:pPr>
            <w:r w:rsidRPr="00853095">
              <w:rPr>
                <w:rFonts w:ascii="Cambria" w:eastAsia="Times New Roman" w:hAnsi="Cambria" w:cs="Arial"/>
                <w:sz w:val="16"/>
                <w:szCs w:val="16"/>
                <w:lang w:eastAsia="es-MX"/>
              </w:rPr>
              <w:t xml:space="preserve">                                  167,955 </w:t>
            </w:r>
          </w:p>
        </w:tc>
      </w:tr>
      <w:tr w:rsidR="00853095" w:rsidRPr="00853095" w14:paraId="7905F4AD" w14:textId="77777777" w:rsidTr="00E10181">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EEFDD" w14:textId="764718B3" w:rsidR="00853095" w:rsidRPr="00853095" w:rsidRDefault="00A01638" w:rsidP="00853095">
            <w:pPr>
              <w:spacing w:after="0" w:line="240" w:lineRule="auto"/>
              <w:rPr>
                <w:rFonts w:ascii="Cambria" w:eastAsia="Times New Roman" w:hAnsi="Cambria" w:cs="Arial"/>
                <w:sz w:val="16"/>
                <w:szCs w:val="16"/>
                <w:lang w:eastAsia="es-MX"/>
              </w:rPr>
            </w:pPr>
            <w:r w:rsidRPr="00853095">
              <w:rPr>
                <w:rFonts w:ascii="Cambria" w:eastAsia="Times New Roman" w:hAnsi="Cambria" w:cs="Arial"/>
                <w:sz w:val="16"/>
                <w:szCs w:val="16"/>
                <w:lang w:eastAsia="es-MX"/>
              </w:rPr>
              <w:t xml:space="preserve">FEDERAL: </w:t>
            </w:r>
            <w:r w:rsidR="00CC1DC7" w:rsidRPr="00853095">
              <w:rPr>
                <w:rFonts w:ascii="Cambria" w:eastAsia="Times New Roman" w:hAnsi="Cambria" w:cs="Arial"/>
                <w:sz w:val="16"/>
                <w:szCs w:val="16"/>
                <w:lang w:eastAsia="es-MX"/>
              </w:rPr>
              <w:t>CONACYT (</w:t>
            </w:r>
            <w:proofErr w:type="spellStart"/>
            <w:r w:rsidR="00853095" w:rsidRPr="00853095">
              <w:rPr>
                <w:rFonts w:ascii="Cambria" w:eastAsia="Times New Roman" w:hAnsi="Cambria" w:cs="Arial"/>
                <w:sz w:val="16"/>
                <w:szCs w:val="16"/>
                <w:lang w:eastAsia="es-MX"/>
              </w:rPr>
              <w:t>Esterasaas</w:t>
            </w:r>
            <w:proofErr w:type="spellEnd"/>
            <w:r w:rsidR="00853095" w:rsidRPr="00853095">
              <w:rPr>
                <w:rFonts w:ascii="Cambria" w:eastAsia="Times New Roman" w:hAnsi="Cambria" w:cs="Arial"/>
                <w:sz w:val="16"/>
                <w:szCs w:val="16"/>
                <w:lang w:eastAsia="es-MX"/>
              </w:rPr>
              <w:t xml:space="preserve"> </w:t>
            </w:r>
            <w:r w:rsidRPr="00853095">
              <w:rPr>
                <w:rFonts w:ascii="Cambria" w:eastAsia="Times New Roman" w:hAnsi="Cambria" w:cs="Arial"/>
                <w:sz w:val="16"/>
                <w:szCs w:val="16"/>
                <w:lang w:eastAsia="es-MX"/>
              </w:rPr>
              <w:t>fúngicas</w:t>
            </w:r>
            <w:r w:rsidR="00853095" w:rsidRPr="00853095">
              <w:rPr>
                <w:rFonts w:ascii="Cambria" w:eastAsia="Times New Roman" w:hAnsi="Cambria" w:cs="Arial"/>
                <w:sz w:val="16"/>
                <w:szCs w:val="16"/>
                <w:lang w:eastAsia="es-MX"/>
              </w:rPr>
              <w:t xml:space="preserve">) </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49673"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H.S.B.C</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C9737"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9755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1DFDC" w14:textId="77777777" w:rsidR="00853095" w:rsidRPr="00853095" w:rsidRDefault="00853095" w:rsidP="00853095">
            <w:pPr>
              <w:spacing w:after="0" w:line="240" w:lineRule="auto"/>
              <w:jc w:val="right"/>
              <w:rPr>
                <w:rFonts w:ascii="Cambria" w:eastAsia="Times New Roman" w:hAnsi="Cambria" w:cs="Arial"/>
                <w:sz w:val="16"/>
                <w:szCs w:val="16"/>
                <w:lang w:eastAsia="es-MX"/>
              </w:rPr>
            </w:pPr>
            <w:r w:rsidRPr="00853095">
              <w:rPr>
                <w:rFonts w:ascii="Cambria" w:eastAsia="Times New Roman" w:hAnsi="Cambria" w:cs="Arial"/>
                <w:sz w:val="16"/>
                <w:szCs w:val="16"/>
                <w:lang w:eastAsia="es-MX"/>
              </w:rPr>
              <w:t xml:space="preserve">                                 449,073 </w:t>
            </w:r>
          </w:p>
        </w:tc>
      </w:tr>
      <w:tr w:rsidR="00853095" w:rsidRPr="00853095" w14:paraId="41EA0923" w14:textId="77777777" w:rsidTr="00E10181">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8977E" w14:textId="2A419648" w:rsidR="00853095" w:rsidRPr="00853095" w:rsidRDefault="00A01638" w:rsidP="00853095">
            <w:pPr>
              <w:spacing w:after="0" w:line="240" w:lineRule="auto"/>
              <w:rPr>
                <w:rFonts w:ascii="Cambria" w:eastAsia="Times New Roman" w:hAnsi="Cambria" w:cs="Arial"/>
                <w:sz w:val="16"/>
                <w:szCs w:val="16"/>
                <w:lang w:eastAsia="es-MX"/>
              </w:rPr>
            </w:pPr>
            <w:r w:rsidRPr="00853095">
              <w:rPr>
                <w:rFonts w:ascii="Cambria" w:eastAsia="Times New Roman" w:hAnsi="Cambria" w:cs="Arial"/>
                <w:sz w:val="16"/>
                <w:szCs w:val="16"/>
                <w:lang w:eastAsia="es-MX"/>
              </w:rPr>
              <w:t xml:space="preserve">FEDERAL: </w:t>
            </w:r>
            <w:r w:rsidR="00CC1DC7" w:rsidRPr="00853095">
              <w:rPr>
                <w:rFonts w:ascii="Cambria" w:eastAsia="Times New Roman" w:hAnsi="Cambria" w:cs="Arial"/>
                <w:sz w:val="16"/>
                <w:szCs w:val="16"/>
                <w:lang w:eastAsia="es-MX"/>
              </w:rPr>
              <w:t>CONACYT (</w:t>
            </w:r>
            <w:r w:rsidRPr="00853095">
              <w:rPr>
                <w:rFonts w:ascii="Cambria" w:eastAsia="Times New Roman" w:hAnsi="Cambria" w:cs="Arial"/>
                <w:sz w:val="16"/>
                <w:szCs w:val="16"/>
                <w:lang w:eastAsia="es-MX"/>
              </w:rPr>
              <w:t>Genética</w:t>
            </w:r>
            <w:r w:rsidR="00853095" w:rsidRPr="00853095">
              <w:rPr>
                <w:rFonts w:ascii="Cambria" w:eastAsia="Times New Roman" w:hAnsi="Cambria" w:cs="Arial"/>
                <w:sz w:val="16"/>
                <w:szCs w:val="16"/>
                <w:lang w:eastAsia="es-MX"/>
              </w:rPr>
              <w:t xml:space="preserve"> del Venado) </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14:paraId="3728A659"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H.S.B.C</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2D827BA0" w14:textId="68B5F881" w:rsidR="00853095" w:rsidRPr="00853095" w:rsidRDefault="00853095" w:rsidP="00853095">
            <w:pPr>
              <w:spacing w:after="0" w:line="240" w:lineRule="auto"/>
              <w:jc w:val="center"/>
              <w:rPr>
                <w:rFonts w:ascii="Cambria" w:eastAsia="Times New Roman" w:hAnsi="Cambria" w:cs="Arial"/>
                <w:sz w:val="16"/>
                <w:szCs w:val="16"/>
                <w:lang w:eastAsia="es-MX"/>
              </w:rPr>
            </w:pPr>
            <w:r>
              <w:rPr>
                <w:rFonts w:ascii="Cambria" w:eastAsia="Times New Roman" w:hAnsi="Cambria" w:cs="Arial"/>
                <w:sz w:val="16"/>
                <w:szCs w:val="16"/>
                <w:lang w:eastAsia="es-MX"/>
              </w:rPr>
              <w:t>0</w:t>
            </w:r>
            <w:r w:rsidRPr="00853095">
              <w:rPr>
                <w:rFonts w:ascii="Cambria" w:eastAsia="Times New Roman" w:hAnsi="Cambria" w:cs="Arial"/>
                <w:sz w:val="16"/>
                <w:szCs w:val="16"/>
                <w:lang w:eastAsia="es-MX"/>
              </w:rPr>
              <w:t>209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1CD740F" w14:textId="77777777" w:rsidR="00853095" w:rsidRPr="00853095" w:rsidRDefault="00853095" w:rsidP="00853095">
            <w:pPr>
              <w:spacing w:after="0" w:line="240" w:lineRule="auto"/>
              <w:jc w:val="right"/>
              <w:rPr>
                <w:rFonts w:ascii="Cambria" w:eastAsia="Times New Roman" w:hAnsi="Cambria" w:cs="Arial"/>
                <w:sz w:val="16"/>
                <w:szCs w:val="16"/>
                <w:lang w:eastAsia="es-MX"/>
              </w:rPr>
            </w:pPr>
            <w:r w:rsidRPr="00853095">
              <w:rPr>
                <w:rFonts w:ascii="Cambria" w:eastAsia="Times New Roman" w:hAnsi="Cambria" w:cs="Arial"/>
                <w:sz w:val="16"/>
                <w:szCs w:val="16"/>
                <w:lang w:eastAsia="es-MX"/>
              </w:rPr>
              <w:t xml:space="preserve">                                 376,732 </w:t>
            </w:r>
          </w:p>
        </w:tc>
      </w:tr>
      <w:tr w:rsidR="00853095" w:rsidRPr="00853095" w14:paraId="790351E0" w14:textId="77777777" w:rsidTr="00E10181">
        <w:trPr>
          <w:trHeight w:val="36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D6B91" w14:textId="091897B9" w:rsidR="00853095" w:rsidRPr="00853095" w:rsidRDefault="00A01638" w:rsidP="00853095">
            <w:pPr>
              <w:spacing w:after="0" w:line="240" w:lineRule="auto"/>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lastRenderedPageBreak/>
              <w:t>Federal:</w:t>
            </w:r>
            <w:r w:rsidR="00853095" w:rsidRPr="00853095">
              <w:rPr>
                <w:rFonts w:ascii="Cambria" w:eastAsia="Times New Roman" w:hAnsi="Cambria" w:cs="Arial"/>
                <w:color w:val="000000"/>
                <w:sz w:val="16"/>
                <w:szCs w:val="16"/>
                <w:lang w:eastAsia="es-MX"/>
              </w:rPr>
              <w:t xml:space="preserve"> Programa para el Desarrollo Profesional Docente. (PRODEP) </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48113"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BANORTE</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8A938"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4495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091BA"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8,609 </w:t>
            </w:r>
          </w:p>
        </w:tc>
      </w:tr>
      <w:tr w:rsidR="00853095" w:rsidRPr="00853095" w14:paraId="2BA143D9" w14:textId="77777777" w:rsidTr="00E10181">
        <w:trPr>
          <w:trHeight w:val="360"/>
          <w:jc w:val="center"/>
        </w:trPr>
        <w:tc>
          <w:tcPr>
            <w:tcW w:w="2830" w:type="dxa"/>
            <w:tcBorders>
              <w:top w:val="single" w:sz="4" w:space="0" w:color="auto"/>
              <w:left w:val="single" w:sz="4" w:space="0" w:color="auto"/>
              <w:bottom w:val="single" w:sz="4" w:space="0" w:color="auto"/>
              <w:right w:val="nil"/>
            </w:tcBorders>
            <w:shd w:val="clear" w:color="auto" w:fill="auto"/>
            <w:vAlign w:val="center"/>
            <w:hideMark/>
          </w:tcPr>
          <w:p w14:paraId="0F68FF41" w14:textId="6C014941" w:rsidR="00853095" w:rsidRPr="00853095" w:rsidRDefault="00A01638" w:rsidP="00853095">
            <w:pPr>
              <w:spacing w:after="0" w:line="240" w:lineRule="auto"/>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Federal:</w:t>
            </w:r>
            <w:r w:rsidR="00853095" w:rsidRPr="00853095">
              <w:rPr>
                <w:rFonts w:ascii="Cambria" w:eastAsia="Times New Roman" w:hAnsi="Cambria" w:cs="Arial"/>
                <w:color w:val="000000"/>
                <w:sz w:val="16"/>
                <w:szCs w:val="16"/>
                <w:lang w:eastAsia="es-MX"/>
              </w:rPr>
              <w:t xml:space="preserve"> Programa para el Desarrollo Profesional Docente. (PRODEP) </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52446"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BANORTE</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281D6C18" w14:textId="56619982" w:rsidR="00853095" w:rsidRPr="00853095" w:rsidRDefault="00853095" w:rsidP="00853095">
            <w:pPr>
              <w:spacing w:after="0" w:line="240" w:lineRule="auto"/>
              <w:jc w:val="center"/>
              <w:rPr>
                <w:rFonts w:ascii="Cambria" w:eastAsia="Times New Roman" w:hAnsi="Cambria" w:cs="Arial"/>
                <w:sz w:val="16"/>
                <w:szCs w:val="16"/>
                <w:lang w:eastAsia="es-MX"/>
              </w:rPr>
            </w:pPr>
            <w:r>
              <w:rPr>
                <w:rFonts w:ascii="Cambria" w:eastAsia="Times New Roman" w:hAnsi="Cambria" w:cs="Arial"/>
                <w:sz w:val="16"/>
                <w:szCs w:val="16"/>
                <w:lang w:eastAsia="es-MX"/>
              </w:rPr>
              <w:t>00</w:t>
            </w:r>
            <w:r w:rsidRPr="00853095">
              <w:rPr>
                <w:rFonts w:ascii="Cambria" w:eastAsia="Times New Roman" w:hAnsi="Cambria" w:cs="Arial"/>
                <w:sz w:val="16"/>
                <w:szCs w:val="16"/>
                <w:lang w:eastAsia="es-MX"/>
              </w:rPr>
              <w:t>11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BC8A652"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2,259,195 </w:t>
            </w:r>
          </w:p>
        </w:tc>
      </w:tr>
      <w:tr w:rsidR="00853095" w:rsidRPr="00853095" w14:paraId="21A0CA3A" w14:textId="77777777" w:rsidTr="00E10181">
        <w:trPr>
          <w:trHeight w:val="360"/>
          <w:jc w:val="center"/>
        </w:trPr>
        <w:tc>
          <w:tcPr>
            <w:tcW w:w="2830" w:type="dxa"/>
            <w:tcBorders>
              <w:top w:val="nil"/>
              <w:left w:val="single" w:sz="4" w:space="0" w:color="auto"/>
              <w:bottom w:val="single" w:sz="4" w:space="0" w:color="auto"/>
              <w:right w:val="nil"/>
            </w:tcBorders>
            <w:shd w:val="clear" w:color="auto" w:fill="auto"/>
            <w:vAlign w:val="center"/>
            <w:hideMark/>
          </w:tcPr>
          <w:p w14:paraId="64B4AE2D" w14:textId="081F4C5D" w:rsidR="00853095" w:rsidRPr="00853095" w:rsidRDefault="00A01638" w:rsidP="00853095">
            <w:pPr>
              <w:spacing w:after="0" w:line="240" w:lineRule="auto"/>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Federal:</w:t>
            </w:r>
            <w:r w:rsidR="00853095" w:rsidRPr="00853095">
              <w:rPr>
                <w:rFonts w:ascii="Cambria" w:eastAsia="Times New Roman" w:hAnsi="Cambria" w:cs="Arial"/>
                <w:color w:val="000000"/>
                <w:sz w:val="16"/>
                <w:szCs w:val="16"/>
                <w:lang w:eastAsia="es-MX"/>
              </w:rPr>
              <w:t xml:space="preserve"> Programa para el Desarrollo Profesional Docente. (PRODEP)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14:paraId="028AE618"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BANORTE</w:t>
            </w:r>
          </w:p>
        </w:tc>
        <w:tc>
          <w:tcPr>
            <w:tcW w:w="916" w:type="dxa"/>
            <w:tcBorders>
              <w:top w:val="nil"/>
              <w:left w:val="nil"/>
              <w:bottom w:val="single" w:sz="4" w:space="0" w:color="auto"/>
              <w:right w:val="single" w:sz="4" w:space="0" w:color="auto"/>
            </w:tcBorders>
            <w:shd w:val="clear" w:color="auto" w:fill="auto"/>
            <w:noWrap/>
            <w:vAlign w:val="bottom"/>
            <w:hideMark/>
          </w:tcPr>
          <w:p w14:paraId="25A9CFDB"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1448</w:t>
            </w:r>
          </w:p>
        </w:tc>
        <w:tc>
          <w:tcPr>
            <w:tcW w:w="1418" w:type="dxa"/>
            <w:tcBorders>
              <w:top w:val="nil"/>
              <w:left w:val="nil"/>
              <w:bottom w:val="single" w:sz="4" w:space="0" w:color="auto"/>
              <w:right w:val="single" w:sz="4" w:space="0" w:color="auto"/>
            </w:tcBorders>
            <w:shd w:val="clear" w:color="auto" w:fill="auto"/>
            <w:noWrap/>
            <w:vAlign w:val="bottom"/>
            <w:hideMark/>
          </w:tcPr>
          <w:p w14:paraId="7E97D3AF"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3,839,862 </w:t>
            </w:r>
          </w:p>
        </w:tc>
      </w:tr>
      <w:tr w:rsidR="00853095" w:rsidRPr="00853095" w14:paraId="5FA81501" w14:textId="77777777" w:rsidTr="00E10181">
        <w:trPr>
          <w:trHeight w:val="360"/>
          <w:jc w:val="center"/>
        </w:trPr>
        <w:tc>
          <w:tcPr>
            <w:tcW w:w="2830" w:type="dxa"/>
            <w:tcBorders>
              <w:top w:val="nil"/>
              <w:left w:val="single" w:sz="4" w:space="0" w:color="auto"/>
              <w:bottom w:val="single" w:sz="4" w:space="0" w:color="auto"/>
              <w:right w:val="nil"/>
            </w:tcBorders>
            <w:shd w:val="clear" w:color="auto" w:fill="auto"/>
            <w:vAlign w:val="center"/>
            <w:hideMark/>
          </w:tcPr>
          <w:p w14:paraId="307ACB0B" w14:textId="1A763E8E" w:rsidR="00853095" w:rsidRPr="00853095" w:rsidRDefault="00A01638" w:rsidP="00853095">
            <w:pPr>
              <w:spacing w:after="0" w:line="240" w:lineRule="auto"/>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Federal:</w:t>
            </w:r>
            <w:r w:rsidR="00853095" w:rsidRPr="00853095">
              <w:rPr>
                <w:rFonts w:ascii="Cambria" w:eastAsia="Times New Roman" w:hAnsi="Cambria" w:cs="Arial"/>
                <w:color w:val="000000"/>
                <w:sz w:val="16"/>
                <w:szCs w:val="16"/>
                <w:lang w:eastAsia="es-MX"/>
              </w:rPr>
              <w:t xml:space="preserve"> Programa para el Desarrollo Profesional Docente. (PRODEP)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14:paraId="71CC32C5"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BANORTE</w:t>
            </w:r>
          </w:p>
        </w:tc>
        <w:tc>
          <w:tcPr>
            <w:tcW w:w="916" w:type="dxa"/>
            <w:tcBorders>
              <w:top w:val="nil"/>
              <w:left w:val="nil"/>
              <w:bottom w:val="single" w:sz="4" w:space="0" w:color="auto"/>
              <w:right w:val="single" w:sz="4" w:space="0" w:color="auto"/>
            </w:tcBorders>
            <w:shd w:val="clear" w:color="auto" w:fill="auto"/>
            <w:noWrap/>
            <w:vAlign w:val="bottom"/>
            <w:hideMark/>
          </w:tcPr>
          <w:p w14:paraId="41C49E3C"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6911</w:t>
            </w:r>
          </w:p>
        </w:tc>
        <w:tc>
          <w:tcPr>
            <w:tcW w:w="1418" w:type="dxa"/>
            <w:tcBorders>
              <w:top w:val="nil"/>
              <w:left w:val="nil"/>
              <w:bottom w:val="single" w:sz="4" w:space="0" w:color="auto"/>
              <w:right w:val="single" w:sz="4" w:space="0" w:color="auto"/>
            </w:tcBorders>
            <w:shd w:val="clear" w:color="auto" w:fill="auto"/>
            <w:noWrap/>
            <w:vAlign w:val="bottom"/>
            <w:hideMark/>
          </w:tcPr>
          <w:p w14:paraId="2EF74894"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3,580,234 </w:t>
            </w:r>
          </w:p>
        </w:tc>
      </w:tr>
      <w:tr w:rsidR="00853095" w:rsidRPr="00853095" w14:paraId="3F9113B7" w14:textId="77777777" w:rsidTr="00E10181">
        <w:trPr>
          <w:trHeight w:val="360"/>
          <w:jc w:val="center"/>
        </w:trPr>
        <w:tc>
          <w:tcPr>
            <w:tcW w:w="2830" w:type="dxa"/>
            <w:tcBorders>
              <w:top w:val="nil"/>
              <w:left w:val="single" w:sz="4" w:space="0" w:color="auto"/>
              <w:bottom w:val="single" w:sz="4" w:space="0" w:color="auto"/>
              <w:right w:val="nil"/>
            </w:tcBorders>
            <w:shd w:val="clear" w:color="auto" w:fill="auto"/>
            <w:vAlign w:val="center"/>
            <w:hideMark/>
          </w:tcPr>
          <w:p w14:paraId="4E3AACE4" w14:textId="566B72CD" w:rsidR="00853095" w:rsidRPr="00853095" w:rsidRDefault="00A01638" w:rsidP="00853095">
            <w:pPr>
              <w:spacing w:after="0" w:line="240" w:lineRule="auto"/>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Federal:</w:t>
            </w:r>
            <w:r w:rsidR="00853095" w:rsidRPr="00853095">
              <w:rPr>
                <w:rFonts w:ascii="Cambria" w:eastAsia="Times New Roman" w:hAnsi="Cambria" w:cs="Arial"/>
                <w:color w:val="000000"/>
                <w:sz w:val="16"/>
                <w:szCs w:val="16"/>
                <w:lang w:eastAsia="es-MX"/>
              </w:rPr>
              <w:t xml:space="preserve"> Programa para el Desarrollo Profesional Docente. (PRODEP)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14:paraId="3C078563"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BANORTE</w:t>
            </w:r>
          </w:p>
        </w:tc>
        <w:tc>
          <w:tcPr>
            <w:tcW w:w="916" w:type="dxa"/>
            <w:tcBorders>
              <w:top w:val="nil"/>
              <w:left w:val="nil"/>
              <w:bottom w:val="single" w:sz="4" w:space="0" w:color="auto"/>
              <w:right w:val="single" w:sz="4" w:space="0" w:color="auto"/>
            </w:tcBorders>
            <w:shd w:val="clear" w:color="auto" w:fill="auto"/>
            <w:noWrap/>
            <w:vAlign w:val="bottom"/>
            <w:hideMark/>
          </w:tcPr>
          <w:p w14:paraId="079509A6" w14:textId="794AE185" w:rsidR="00853095" w:rsidRPr="00853095" w:rsidRDefault="00853095" w:rsidP="00853095">
            <w:pPr>
              <w:spacing w:after="0" w:line="240" w:lineRule="auto"/>
              <w:jc w:val="center"/>
              <w:rPr>
                <w:rFonts w:ascii="Cambria" w:eastAsia="Times New Roman" w:hAnsi="Cambria" w:cs="Arial"/>
                <w:sz w:val="16"/>
                <w:szCs w:val="16"/>
                <w:lang w:eastAsia="es-MX"/>
              </w:rPr>
            </w:pPr>
            <w:r>
              <w:rPr>
                <w:rFonts w:ascii="Cambria" w:eastAsia="Times New Roman" w:hAnsi="Cambria" w:cs="Arial"/>
                <w:sz w:val="16"/>
                <w:szCs w:val="16"/>
                <w:lang w:eastAsia="es-MX"/>
              </w:rPr>
              <w:t>0</w:t>
            </w:r>
            <w:r w:rsidRPr="00853095">
              <w:rPr>
                <w:rFonts w:ascii="Cambria" w:eastAsia="Times New Roman" w:hAnsi="Cambria" w:cs="Arial"/>
                <w:sz w:val="16"/>
                <w:szCs w:val="16"/>
                <w:lang w:eastAsia="es-MX"/>
              </w:rPr>
              <w:t>561</w:t>
            </w:r>
          </w:p>
        </w:tc>
        <w:tc>
          <w:tcPr>
            <w:tcW w:w="1418" w:type="dxa"/>
            <w:tcBorders>
              <w:top w:val="nil"/>
              <w:left w:val="nil"/>
              <w:bottom w:val="single" w:sz="4" w:space="0" w:color="auto"/>
              <w:right w:val="single" w:sz="4" w:space="0" w:color="auto"/>
            </w:tcBorders>
            <w:shd w:val="clear" w:color="auto" w:fill="auto"/>
            <w:noWrap/>
            <w:vAlign w:val="bottom"/>
            <w:hideMark/>
          </w:tcPr>
          <w:p w14:paraId="7B9FE13E"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2,914,046 </w:t>
            </w:r>
          </w:p>
        </w:tc>
      </w:tr>
      <w:tr w:rsidR="00853095" w:rsidRPr="00853095" w14:paraId="79435C99" w14:textId="77777777" w:rsidTr="00E10181">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BAE27A0" w14:textId="30317679" w:rsidR="00853095" w:rsidRPr="00853095" w:rsidRDefault="00853095" w:rsidP="00853095">
            <w:pPr>
              <w:spacing w:after="0" w:line="240" w:lineRule="auto"/>
              <w:rPr>
                <w:rFonts w:ascii="Cambria" w:eastAsia="Times New Roman" w:hAnsi="Cambria" w:cs="Arial"/>
                <w:sz w:val="16"/>
                <w:szCs w:val="16"/>
                <w:lang w:eastAsia="es-MX"/>
              </w:rPr>
            </w:pPr>
            <w:r w:rsidRPr="00853095">
              <w:rPr>
                <w:rFonts w:ascii="Cambria" w:eastAsia="Times New Roman" w:hAnsi="Cambria" w:cs="Arial"/>
                <w:sz w:val="16"/>
                <w:szCs w:val="16"/>
                <w:lang w:eastAsia="es-MX"/>
              </w:rPr>
              <w:t>FEDERAL: CONACYT (</w:t>
            </w:r>
            <w:r w:rsidR="00A01638" w:rsidRPr="00853095">
              <w:rPr>
                <w:rFonts w:ascii="Cambria" w:eastAsia="Times New Roman" w:hAnsi="Cambria" w:cs="Arial"/>
                <w:sz w:val="16"/>
                <w:szCs w:val="16"/>
                <w:lang w:eastAsia="es-MX"/>
              </w:rPr>
              <w:t>tecnificación</w:t>
            </w:r>
            <w:r w:rsidRPr="00853095">
              <w:rPr>
                <w:rFonts w:ascii="Cambria" w:eastAsia="Times New Roman" w:hAnsi="Cambria" w:cs="Arial"/>
                <w:sz w:val="16"/>
                <w:szCs w:val="16"/>
                <w:lang w:eastAsia="es-MX"/>
              </w:rPr>
              <w:t xml:space="preserve"> de materias)</w:t>
            </w:r>
          </w:p>
        </w:tc>
        <w:tc>
          <w:tcPr>
            <w:tcW w:w="1352" w:type="dxa"/>
            <w:tcBorders>
              <w:top w:val="nil"/>
              <w:left w:val="nil"/>
              <w:bottom w:val="single" w:sz="4" w:space="0" w:color="auto"/>
              <w:right w:val="single" w:sz="4" w:space="0" w:color="auto"/>
            </w:tcBorders>
            <w:shd w:val="clear" w:color="auto" w:fill="auto"/>
            <w:noWrap/>
            <w:vAlign w:val="bottom"/>
            <w:hideMark/>
          </w:tcPr>
          <w:p w14:paraId="2332FE4B"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BANCOMER</w:t>
            </w:r>
          </w:p>
        </w:tc>
        <w:tc>
          <w:tcPr>
            <w:tcW w:w="916" w:type="dxa"/>
            <w:tcBorders>
              <w:top w:val="nil"/>
              <w:left w:val="nil"/>
              <w:bottom w:val="single" w:sz="4" w:space="0" w:color="auto"/>
              <w:right w:val="single" w:sz="4" w:space="0" w:color="auto"/>
            </w:tcBorders>
            <w:shd w:val="clear" w:color="auto" w:fill="auto"/>
            <w:noWrap/>
            <w:vAlign w:val="bottom"/>
            <w:hideMark/>
          </w:tcPr>
          <w:p w14:paraId="76523C90" w14:textId="77777777" w:rsidR="00853095" w:rsidRPr="00853095" w:rsidRDefault="00853095" w:rsidP="00853095">
            <w:pPr>
              <w:spacing w:after="0" w:line="240" w:lineRule="auto"/>
              <w:jc w:val="center"/>
              <w:rPr>
                <w:rFonts w:ascii="Cambria" w:eastAsia="Times New Roman" w:hAnsi="Cambria" w:cs="Calibri"/>
                <w:color w:val="000000"/>
                <w:sz w:val="16"/>
                <w:szCs w:val="16"/>
                <w:lang w:eastAsia="es-MX"/>
              </w:rPr>
            </w:pPr>
            <w:r w:rsidRPr="00853095">
              <w:rPr>
                <w:rFonts w:ascii="Cambria" w:eastAsia="Times New Roman" w:hAnsi="Cambria" w:cs="Calibri"/>
                <w:color w:val="000000"/>
                <w:sz w:val="16"/>
                <w:szCs w:val="16"/>
                <w:lang w:eastAsia="es-MX"/>
              </w:rPr>
              <w:t>2253</w:t>
            </w:r>
          </w:p>
        </w:tc>
        <w:tc>
          <w:tcPr>
            <w:tcW w:w="1418" w:type="dxa"/>
            <w:tcBorders>
              <w:top w:val="nil"/>
              <w:left w:val="nil"/>
              <w:bottom w:val="single" w:sz="4" w:space="0" w:color="auto"/>
              <w:right w:val="single" w:sz="4" w:space="0" w:color="auto"/>
            </w:tcBorders>
            <w:shd w:val="clear" w:color="auto" w:fill="auto"/>
            <w:noWrap/>
            <w:vAlign w:val="bottom"/>
            <w:hideMark/>
          </w:tcPr>
          <w:p w14:paraId="4BEA5ECB"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425,819 </w:t>
            </w:r>
          </w:p>
        </w:tc>
      </w:tr>
      <w:tr w:rsidR="00853095" w:rsidRPr="00853095" w14:paraId="507111FD" w14:textId="77777777" w:rsidTr="00E10181">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8444508" w14:textId="77777777" w:rsidR="00853095" w:rsidRPr="00853095" w:rsidRDefault="00853095" w:rsidP="00853095">
            <w:pPr>
              <w:spacing w:after="0" w:line="240" w:lineRule="auto"/>
              <w:rPr>
                <w:rFonts w:ascii="Cambria" w:eastAsia="Times New Roman" w:hAnsi="Cambria" w:cs="Arial"/>
                <w:sz w:val="16"/>
                <w:szCs w:val="16"/>
                <w:lang w:eastAsia="es-MX"/>
              </w:rPr>
            </w:pPr>
            <w:r w:rsidRPr="00853095">
              <w:rPr>
                <w:rFonts w:ascii="Cambria" w:eastAsia="Times New Roman" w:hAnsi="Cambria" w:cs="Arial"/>
                <w:sz w:val="16"/>
                <w:szCs w:val="16"/>
                <w:lang w:eastAsia="es-MX"/>
              </w:rPr>
              <w:t>FEDERAL: CONACYT (trata de mujeres)</w:t>
            </w:r>
          </w:p>
        </w:tc>
        <w:tc>
          <w:tcPr>
            <w:tcW w:w="1352" w:type="dxa"/>
            <w:tcBorders>
              <w:top w:val="nil"/>
              <w:left w:val="nil"/>
              <w:bottom w:val="single" w:sz="4" w:space="0" w:color="auto"/>
              <w:right w:val="single" w:sz="4" w:space="0" w:color="auto"/>
            </w:tcBorders>
            <w:shd w:val="clear" w:color="auto" w:fill="auto"/>
            <w:noWrap/>
            <w:vAlign w:val="bottom"/>
            <w:hideMark/>
          </w:tcPr>
          <w:p w14:paraId="5E1909AA"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BANCOMER</w:t>
            </w:r>
          </w:p>
        </w:tc>
        <w:tc>
          <w:tcPr>
            <w:tcW w:w="916" w:type="dxa"/>
            <w:tcBorders>
              <w:top w:val="nil"/>
              <w:left w:val="nil"/>
              <w:bottom w:val="single" w:sz="4" w:space="0" w:color="auto"/>
              <w:right w:val="single" w:sz="4" w:space="0" w:color="auto"/>
            </w:tcBorders>
            <w:shd w:val="clear" w:color="auto" w:fill="auto"/>
            <w:noWrap/>
            <w:vAlign w:val="bottom"/>
            <w:hideMark/>
          </w:tcPr>
          <w:p w14:paraId="01949CB9" w14:textId="77777777" w:rsidR="00853095" w:rsidRPr="00853095" w:rsidRDefault="00853095" w:rsidP="00853095">
            <w:pPr>
              <w:spacing w:after="0" w:line="240" w:lineRule="auto"/>
              <w:jc w:val="center"/>
              <w:rPr>
                <w:rFonts w:ascii="Cambria" w:eastAsia="Times New Roman" w:hAnsi="Cambria" w:cs="Calibri"/>
                <w:color w:val="000000"/>
                <w:sz w:val="16"/>
                <w:szCs w:val="16"/>
                <w:lang w:eastAsia="es-MX"/>
              </w:rPr>
            </w:pPr>
            <w:r w:rsidRPr="00853095">
              <w:rPr>
                <w:rFonts w:ascii="Cambria" w:eastAsia="Times New Roman" w:hAnsi="Cambria" w:cs="Calibri"/>
                <w:color w:val="000000"/>
                <w:sz w:val="16"/>
                <w:szCs w:val="16"/>
                <w:lang w:eastAsia="es-MX"/>
              </w:rPr>
              <w:t>4983</w:t>
            </w:r>
          </w:p>
        </w:tc>
        <w:tc>
          <w:tcPr>
            <w:tcW w:w="1418" w:type="dxa"/>
            <w:tcBorders>
              <w:top w:val="nil"/>
              <w:left w:val="nil"/>
              <w:bottom w:val="single" w:sz="4" w:space="0" w:color="auto"/>
              <w:right w:val="single" w:sz="4" w:space="0" w:color="auto"/>
            </w:tcBorders>
            <w:shd w:val="clear" w:color="auto" w:fill="auto"/>
            <w:noWrap/>
            <w:vAlign w:val="bottom"/>
            <w:hideMark/>
          </w:tcPr>
          <w:p w14:paraId="3D4D1024"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188,244 </w:t>
            </w:r>
          </w:p>
        </w:tc>
      </w:tr>
      <w:tr w:rsidR="00853095" w:rsidRPr="00853095" w14:paraId="3A36C742" w14:textId="77777777" w:rsidTr="00E10181">
        <w:trPr>
          <w:trHeight w:val="360"/>
          <w:jc w:val="center"/>
        </w:trPr>
        <w:tc>
          <w:tcPr>
            <w:tcW w:w="2830" w:type="dxa"/>
            <w:tcBorders>
              <w:top w:val="nil"/>
              <w:left w:val="single" w:sz="4" w:space="0" w:color="auto"/>
              <w:bottom w:val="single" w:sz="4" w:space="0" w:color="auto"/>
              <w:right w:val="nil"/>
            </w:tcBorders>
            <w:shd w:val="clear" w:color="auto" w:fill="auto"/>
            <w:vAlign w:val="center"/>
            <w:hideMark/>
          </w:tcPr>
          <w:p w14:paraId="1CCC0535" w14:textId="3086538D" w:rsidR="00853095" w:rsidRPr="00853095" w:rsidRDefault="00A01638" w:rsidP="00853095">
            <w:pPr>
              <w:spacing w:after="0" w:line="240" w:lineRule="auto"/>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Federal:</w:t>
            </w:r>
            <w:r w:rsidR="00853095" w:rsidRPr="00853095">
              <w:rPr>
                <w:rFonts w:ascii="Cambria" w:eastAsia="Times New Roman" w:hAnsi="Cambria" w:cs="Arial"/>
                <w:color w:val="000000"/>
                <w:sz w:val="16"/>
                <w:szCs w:val="16"/>
                <w:lang w:eastAsia="es-MX"/>
              </w:rPr>
              <w:t xml:space="preserve"> Programa para el Desarrollo Profesional Docente. (PRODEP) </w:t>
            </w:r>
          </w:p>
        </w:tc>
        <w:tc>
          <w:tcPr>
            <w:tcW w:w="1352" w:type="dxa"/>
            <w:tcBorders>
              <w:top w:val="nil"/>
              <w:left w:val="single" w:sz="4" w:space="0" w:color="auto"/>
              <w:bottom w:val="single" w:sz="4" w:space="0" w:color="auto"/>
              <w:right w:val="single" w:sz="4" w:space="0" w:color="auto"/>
            </w:tcBorders>
            <w:shd w:val="clear" w:color="auto" w:fill="auto"/>
            <w:noWrap/>
            <w:vAlign w:val="bottom"/>
            <w:hideMark/>
          </w:tcPr>
          <w:p w14:paraId="59F0841D"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BANORTE</w:t>
            </w:r>
          </w:p>
        </w:tc>
        <w:tc>
          <w:tcPr>
            <w:tcW w:w="916" w:type="dxa"/>
            <w:tcBorders>
              <w:top w:val="nil"/>
              <w:left w:val="nil"/>
              <w:bottom w:val="single" w:sz="4" w:space="0" w:color="auto"/>
              <w:right w:val="single" w:sz="4" w:space="0" w:color="auto"/>
            </w:tcBorders>
            <w:shd w:val="clear" w:color="auto" w:fill="auto"/>
            <w:noWrap/>
            <w:vAlign w:val="bottom"/>
            <w:hideMark/>
          </w:tcPr>
          <w:p w14:paraId="7B093FC6"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3390</w:t>
            </w:r>
          </w:p>
        </w:tc>
        <w:tc>
          <w:tcPr>
            <w:tcW w:w="1418" w:type="dxa"/>
            <w:tcBorders>
              <w:top w:val="nil"/>
              <w:left w:val="nil"/>
              <w:bottom w:val="single" w:sz="4" w:space="0" w:color="auto"/>
              <w:right w:val="single" w:sz="4" w:space="0" w:color="auto"/>
            </w:tcBorders>
            <w:shd w:val="clear" w:color="auto" w:fill="auto"/>
            <w:noWrap/>
            <w:vAlign w:val="bottom"/>
            <w:hideMark/>
          </w:tcPr>
          <w:p w14:paraId="2CE076B5"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2,663,743 </w:t>
            </w:r>
          </w:p>
        </w:tc>
      </w:tr>
      <w:tr w:rsidR="00853095" w:rsidRPr="00853095" w14:paraId="02B5F2DD" w14:textId="77777777" w:rsidTr="00E10181">
        <w:trPr>
          <w:trHeight w:val="360"/>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62871015" w14:textId="77777777" w:rsidR="00853095" w:rsidRPr="00853095" w:rsidRDefault="00853095" w:rsidP="00853095">
            <w:pPr>
              <w:spacing w:after="0" w:line="240" w:lineRule="auto"/>
              <w:rPr>
                <w:rFonts w:ascii="Cambria" w:eastAsia="Times New Roman" w:hAnsi="Cambria" w:cs="Arial"/>
                <w:color w:val="000000"/>
                <w:sz w:val="16"/>
                <w:szCs w:val="16"/>
                <w:lang w:eastAsia="es-MX"/>
              </w:rPr>
            </w:pPr>
            <w:proofErr w:type="spellStart"/>
            <w:r w:rsidRPr="00853095">
              <w:rPr>
                <w:rFonts w:ascii="Cambria" w:eastAsia="Times New Roman" w:hAnsi="Cambria" w:cs="Arial"/>
                <w:color w:val="000000"/>
                <w:sz w:val="16"/>
                <w:szCs w:val="16"/>
                <w:lang w:eastAsia="es-MX"/>
              </w:rPr>
              <w:t>Oleogeles</w:t>
            </w:r>
            <w:proofErr w:type="spellEnd"/>
            <w:r w:rsidRPr="00853095">
              <w:rPr>
                <w:rFonts w:ascii="Cambria" w:eastAsia="Times New Roman" w:hAnsi="Cambria" w:cs="Arial"/>
                <w:color w:val="000000"/>
                <w:sz w:val="16"/>
                <w:szCs w:val="16"/>
                <w:lang w:eastAsia="es-MX"/>
              </w:rPr>
              <w:t xml:space="preserve"> como alternativa al reemplazo total o parcial de grasas saturadas en matrices alimentarias</w:t>
            </w:r>
          </w:p>
        </w:tc>
        <w:tc>
          <w:tcPr>
            <w:tcW w:w="1352" w:type="dxa"/>
            <w:tcBorders>
              <w:top w:val="nil"/>
              <w:left w:val="nil"/>
              <w:bottom w:val="single" w:sz="4" w:space="0" w:color="auto"/>
              <w:right w:val="single" w:sz="4" w:space="0" w:color="auto"/>
            </w:tcBorders>
            <w:shd w:val="clear" w:color="auto" w:fill="auto"/>
            <w:noWrap/>
            <w:vAlign w:val="bottom"/>
            <w:hideMark/>
          </w:tcPr>
          <w:p w14:paraId="7280DF0D"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BANORTE</w:t>
            </w:r>
          </w:p>
        </w:tc>
        <w:tc>
          <w:tcPr>
            <w:tcW w:w="916" w:type="dxa"/>
            <w:tcBorders>
              <w:top w:val="nil"/>
              <w:left w:val="nil"/>
              <w:bottom w:val="single" w:sz="4" w:space="0" w:color="auto"/>
              <w:right w:val="single" w:sz="4" w:space="0" w:color="auto"/>
            </w:tcBorders>
            <w:shd w:val="clear" w:color="auto" w:fill="auto"/>
            <w:noWrap/>
            <w:vAlign w:val="bottom"/>
            <w:hideMark/>
          </w:tcPr>
          <w:p w14:paraId="54F9E55D" w14:textId="77777777" w:rsidR="00853095" w:rsidRPr="00853095" w:rsidRDefault="00853095" w:rsidP="00853095">
            <w:pPr>
              <w:spacing w:after="0" w:line="240" w:lineRule="auto"/>
              <w:jc w:val="center"/>
              <w:rPr>
                <w:rFonts w:ascii="Cambria" w:eastAsia="Times New Roman" w:hAnsi="Cambria" w:cs="Calibri"/>
                <w:color w:val="000000"/>
                <w:sz w:val="16"/>
                <w:szCs w:val="16"/>
                <w:lang w:eastAsia="es-MX"/>
              </w:rPr>
            </w:pPr>
            <w:r w:rsidRPr="00853095">
              <w:rPr>
                <w:rFonts w:ascii="Cambria" w:eastAsia="Times New Roman" w:hAnsi="Cambria" w:cs="Calibri"/>
                <w:color w:val="000000"/>
                <w:sz w:val="16"/>
                <w:szCs w:val="16"/>
                <w:lang w:eastAsia="es-MX"/>
              </w:rPr>
              <w:t>9972</w:t>
            </w:r>
          </w:p>
        </w:tc>
        <w:tc>
          <w:tcPr>
            <w:tcW w:w="1418" w:type="dxa"/>
            <w:tcBorders>
              <w:top w:val="nil"/>
              <w:left w:val="nil"/>
              <w:bottom w:val="single" w:sz="4" w:space="0" w:color="auto"/>
              <w:right w:val="single" w:sz="4" w:space="0" w:color="auto"/>
            </w:tcBorders>
            <w:shd w:val="clear" w:color="auto" w:fill="auto"/>
            <w:noWrap/>
            <w:vAlign w:val="bottom"/>
            <w:hideMark/>
          </w:tcPr>
          <w:p w14:paraId="11E11381"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113,415 </w:t>
            </w:r>
          </w:p>
        </w:tc>
      </w:tr>
      <w:tr w:rsidR="00853095" w:rsidRPr="00853095" w14:paraId="48E7B1A9" w14:textId="77777777" w:rsidTr="00E10181">
        <w:trPr>
          <w:trHeight w:val="54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932C834" w14:textId="77777777" w:rsidR="00853095" w:rsidRPr="00853095" w:rsidRDefault="00853095" w:rsidP="00853095">
            <w:pPr>
              <w:spacing w:after="0" w:line="240" w:lineRule="auto"/>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ESTATAL: Alfabetización en sustentabilidad a través de plataformas digitales en Instituciones de Educación pública Media y Superior en Tamaulipas</w:t>
            </w:r>
          </w:p>
        </w:tc>
        <w:tc>
          <w:tcPr>
            <w:tcW w:w="1352" w:type="dxa"/>
            <w:tcBorders>
              <w:top w:val="nil"/>
              <w:left w:val="nil"/>
              <w:bottom w:val="single" w:sz="4" w:space="0" w:color="auto"/>
              <w:right w:val="single" w:sz="4" w:space="0" w:color="auto"/>
            </w:tcBorders>
            <w:shd w:val="clear" w:color="auto" w:fill="auto"/>
            <w:noWrap/>
            <w:vAlign w:val="bottom"/>
            <w:hideMark/>
          </w:tcPr>
          <w:p w14:paraId="4C37240C"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BANORTE</w:t>
            </w:r>
          </w:p>
        </w:tc>
        <w:tc>
          <w:tcPr>
            <w:tcW w:w="916" w:type="dxa"/>
            <w:tcBorders>
              <w:top w:val="nil"/>
              <w:left w:val="nil"/>
              <w:bottom w:val="single" w:sz="4" w:space="0" w:color="auto"/>
              <w:right w:val="single" w:sz="4" w:space="0" w:color="auto"/>
            </w:tcBorders>
            <w:shd w:val="clear" w:color="auto" w:fill="auto"/>
            <w:noWrap/>
            <w:vAlign w:val="bottom"/>
            <w:hideMark/>
          </w:tcPr>
          <w:p w14:paraId="7A6EB0D4" w14:textId="77777777" w:rsidR="00853095" w:rsidRPr="00853095" w:rsidRDefault="00853095" w:rsidP="00853095">
            <w:pPr>
              <w:spacing w:after="0" w:line="240" w:lineRule="auto"/>
              <w:jc w:val="center"/>
              <w:rPr>
                <w:rFonts w:ascii="Cambria" w:eastAsia="Times New Roman" w:hAnsi="Cambria" w:cs="Calibri"/>
                <w:color w:val="000000"/>
                <w:sz w:val="16"/>
                <w:szCs w:val="16"/>
                <w:lang w:eastAsia="es-MX"/>
              </w:rPr>
            </w:pPr>
            <w:r w:rsidRPr="00853095">
              <w:rPr>
                <w:rFonts w:ascii="Cambria" w:eastAsia="Times New Roman" w:hAnsi="Cambria" w:cs="Calibri"/>
                <w:color w:val="000000"/>
                <w:sz w:val="16"/>
                <w:szCs w:val="16"/>
                <w:lang w:eastAsia="es-MX"/>
              </w:rPr>
              <w:t>9442</w:t>
            </w:r>
          </w:p>
        </w:tc>
        <w:tc>
          <w:tcPr>
            <w:tcW w:w="1418" w:type="dxa"/>
            <w:tcBorders>
              <w:top w:val="nil"/>
              <w:left w:val="nil"/>
              <w:bottom w:val="single" w:sz="4" w:space="0" w:color="auto"/>
              <w:right w:val="single" w:sz="4" w:space="0" w:color="auto"/>
            </w:tcBorders>
            <w:shd w:val="clear" w:color="auto" w:fill="auto"/>
            <w:noWrap/>
            <w:vAlign w:val="bottom"/>
            <w:hideMark/>
          </w:tcPr>
          <w:p w14:paraId="0382B85E"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52,045 </w:t>
            </w:r>
          </w:p>
        </w:tc>
      </w:tr>
      <w:tr w:rsidR="00853095" w:rsidRPr="00853095" w14:paraId="65034DDE" w14:textId="77777777" w:rsidTr="00E10181">
        <w:trPr>
          <w:trHeight w:val="36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B976D1E" w14:textId="77777777" w:rsidR="00853095" w:rsidRPr="00853095" w:rsidRDefault="00853095" w:rsidP="00853095">
            <w:pPr>
              <w:spacing w:after="0" w:line="240" w:lineRule="auto"/>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ESTATAL: Análisis de generación de innovación social en empresas socialmente responsables en el estado de Tamaulipas</w:t>
            </w:r>
          </w:p>
        </w:tc>
        <w:tc>
          <w:tcPr>
            <w:tcW w:w="1352" w:type="dxa"/>
            <w:tcBorders>
              <w:top w:val="nil"/>
              <w:left w:val="nil"/>
              <w:bottom w:val="single" w:sz="4" w:space="0" w:color="auto"/>
              <w:right w:val="single" w:sz="4" w:space="0" w:color="auto"/>
            </w:tcBorders>
            <w:shd w:val="clear" w:color="auto" w:fill="auto"/>
            <w:noWrap/>
            <w:vAlign w:val="bottom"/>
            <w:hideMark/>
          </w:tcPr>
          <w:p w14:paraId="7B421819"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BANORTE</w:t>
            </w:r>
          </w:p>
        </w:tc>
        <w:tc>
          <w:tcPr>
            <w:tcW w:w="916" w:type="dxa"/>
            <w:tcBorders>
              <w:top w:val="nil"/>
              <w:left w:val="nil"/>
              <w:bottom w:val="single" w:sz="4" w:space="0" w:color="auto"/>
              <w:right w:val="single" w:sz="4" w:space="0" w:color="auto"/>
            </w:tcBorders>
            <w:shd w:val="clear" w:color="auto" w:fill="auto"/>
            <w:noWrap/>
            <w:vAlign w:val="bottom"/>
            <w:hideMark/>
          </w:tcPr>
          <w:p w14:paraId="31A36F31" w14:textId="48BAAE97" w:rsidR="00853095" w:rsidRPr="00853095" w:rsidRDefault="00853095" w:rsidP="00853095">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Pr="00853095">
              <w:rPr>
                <w:rFonts w:ascii="Cambria" w:eastAsia="Times New Roman" w:hAnsi="Cambria" w:cs="Calibri"/>
                <w:color w:val="000000"/>
                <w:sz w:val="16"/>
                <w:szCs w:val="16"/>
                <w:lang w:eastAsia="es-MX"/>
              </w:rPr>
              <w:t>661</w:t>
            </w:r>
          </w:p>
        </w:tc>
        <w:tc>
          <w:tcPr>
            <w:tcW w:w="1418" w:type="dxa"/>
            <w:tcBorders>
              <w:top w:val="nil"/>
              <w:left w:val="nil"/>
              <w:bottom w:val="single" w:sz="4" w:space="0" w:color="auto"/>
              <w:right w:val="single" w:sz="4" w:space="0" w:color="auto"/>
            </w:tcBorders>
            <w:shd w:val="clear" w:color="auto" w:fill="auto"/>
            <w:noWrap/>
            <w:vAlign w:val="bottom"/>
            <w:hideMark/>
          </w:tcPr>
          <w:p w14:paraId="65ED8B3B"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40,016 </w:t>
            </w:r>
          </w:p>
        </w:tc>
      </w:tr>
      <w:tr w:rsidR="00853095" w:rsidRPr="00853095" w14:paraId="04204A02" w14:textId="77777777" w:rsidTr="00E10181">
        <w:trPr>
          <w:trHeight w:val="54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ACF2C04" w14:textId="77777777" w:rsidR="00853095" w:rsidRPr="00853095" w:rsidRDefault="00853095" w:rsidP="00853095">
            <w:pPr>
              <w:spacing w:after="0" w:line="240" w:lineRule="auto"/>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ESTATAL: Efectos de la pandemia de COVID-19 en la actividad académica, laboral y escolar de mujeres académicas y estudiantes universitarias del Estado de Tamaulipas</w:t>
            </w:r>
          </w:p>
        </w:tc>
        <w:tc>
          <w:tcPr>
            <w:tcW w:w="1352" w:type="dxa"/>
            <w:tcBorders>
              <w:top w:val="nil"/>
              <w:left w:val="nil"/>
              <w:bottom w:val="single" w:sz="4" w:space="0" w:color="auto"/>
              <w:right w:val="single" w:sz="4" w:space="0" w:color="auto"/>
            </w:tcBorders>
            <w:shd w:val="clear" w:color="auto" w:fill="auto"/>
            <w:noWrap/>
            <w:vAlign w:val="bottom"/>
            <w:hideMark/>
          </w:tcPr>
          <w:p w14:paraId="08D884A7"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BANORTE</w:t>
            </w:r>
          </w:p>
        </w:tc>
        <w:tc>
          <w:tcPr>
            <w:tcW w:w="916" w:type="dxa"/>
            <w:tcBorders>
              <w:top w:val="nil"/>
              <w:left w:val="nil"/>
              <w:bottom w:val="single" w:sz="4" w:space="0" w:color="auto"/>
              <w:right w:val="single" w:sz="4" w:space="0" w:color="auto"/>
            </w:tcBorders>
            <w:shd w:val="clear" w:color="auto" w:fill="auto"/>
            <w:noWrap/>
            <w:vAlign w:val="bottom"/>
            <w:hideMark/>
          </w:tcPr>
          <w:p w14:paraId="75659D0F" w14:textId="77777777" w:rsidR="00853095" w:rsidRPr="00853095" w:rsidRDefault="00853095" w:rsidP="00853095">
            <w:pPr>
              <w:spacing w:after="0" w:line="240" w:lineRule="auto"/>
              <w:jc w:val="center"/>
              <w:rPr>
                <w:rFonts w:ascii="Cambria" w:eastAsia="Times New Roman" w:hAnsi="Cambria" w:cs="Calibri"/>
                <w:color w:val="000000"/>
                <w:sz w:val="16"/>
                <w:szCs w:val="16"/>
                <w:lang w:eastAsia="es-MX"/>
              </w:rPr>
            </w:pPr>
            <w:r w:rsidRPr="00853095">
              <w:rPr>
                <w:rFonts w:ascii="Cambria" w:eastAsia="Times New Roman" w:hAnsi="Cambria" w:cs="Calibri"/>
                <w:color w:val="000000"/>
                <w:sz w:val="16"/>
                <w:szCs w:val="16"/>
                <w:lang w:eastAsia="es-MX"/>
              </w:rPr>
              <w:t>5666</w:t>
            </w:r>
          </w:p>
        </w:tc>
        <w:tc>
          <w:tcPr>
            <w:tcW w:w="1418" w:type="dxa"/>
            <w:tcBorders>
              <w:top w:val="nil"/>
              <w:left w:val="nil"/>
              <w:bottom w:val="single" w:sz="4" w:space="0" w:color="auto"/>
              <w:right w:val="single" w:sz="4" w:space="0" w:color="auto"/>
            </w:tcBorders>
            <w:shd w:val="clear" w:color="auto" w:fill="auto"/>
            <w:noWrap/>
            <w:vAlign w:val="bottom"/>
            <w:hideMark/>
          </w:tcPr>
          <w:p w14:paraId="56473099"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135,096 </w:t>
            </w:r>
          </w:p>
        </w:tc>
      </w:tr>
      <w:tr w:rsidR="00853095" w:rsidRPr="00853095" w14:paraId="125B64CA" w14:textId="77777777" w:rsidTr="00E10181">
        <w:trPr>
          <w:trHeight w:val="72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5C3DBD5" w14:textId="70B3F260" w:rsidR="00853095" w:rsidRPr="00853095" w:rsidRDefault="00853095" w:rsidP="00853095">
            <w:pPr>
              <w:spacing w:after="0" w:line="240" w:lineRule="auto"/>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ESTATAL: Efecto de la pandemia de COVID-19 sobre el estrés y estilo de vida en familias de jóvenes universitarios con riesgo </w:t>
            </w:r>
            <w:r w:rsidR="00A01638" w:rsidRPr="00853095">
              <w:rPr>
                <w:rFonts w:ascii="Cambria" w:eastAsia="Times New Roman" w:hAnsi="Cambria" w:cs="Arial"/>
                <w:color w:val="000000"/>
                <w:sz w:val="16"/>
                <w:szCs w:val="16"/>
                <w:lang w:eastAsia="es-MX"/>
              </w:rPr>
              <w:t>cardio metabólico</w:t>
            </w:r>
            <w:r w:rsidRPr="00853095">
              <w:rPr>
                <w:rFonts w:ascii="Cambria" w:eastAsia="Times New Roman" w:hAnsi="Cambria" w:cs="Arial"/>
                <w:color w:val="000000"/>
                <w:sz w:val="16"/>
                <w:szCs w:val="16"/>
                <w:lang w:eastAsia="es-MX"/>
              </w:rPr>
              <w:t xml:space="preserve"> y su interacción con la presencia de anticuerpos anti-SARS-CoV2</w:t>
            </w:r>
          </w:p>
        </w:tc>
        <w:tc>
          <w:tcPr>
            <w:tcW w:w="1352" w:type="dxa"/>
            <w:tcBorders>
              <w:top w:val="nil"/>
              <w:left w:val="nil"/>
              <w:bottom w:val="single" w:sz="4" w:space="0" w:color="auto"/>
              <w:right w:val="single" w:sz="4" w:space="0" w:color="auto"/>
            </w:tcBorders>
            <w:shd w:val="clear" w:color="auto" w:fill="auto"/>
            <w:noWrap/>
            <w:vAlign w:val="bottom"/>
            <w:hideMark/>
          </w:tcPr>
          <w:p w14:paraId="25D5618F"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BANORTE</w:t>
            </w:r>
          </w:p>
        </w:tc>
        <w:tc>
          <w:tcPr>
            <w:tcW w:w="916" w:type="dxa"/>
            <w:tcBorders>
              <w:top w:val="nil"/>
              <w:left w:val="nil"/>
              <w:bottom w:val="single" w:sz="4" w:space="0" w:color="auto"/>
              <w:right w:val="single" w:sz="4" w:space="0" w:color="auto"/>
            </w:tcBorders>
            <w:shd w:val="clear" w:color="auto" w:fill="auto"/>
            <w:noWrap/>
            <w:vAlign w:val="bottom"/>
            <w:hideMark/>
          </w:tcPr>
          <w:p w14:paraId="060C6300" w14:textId="77777777" w:rsidR="00853095" w:rsidRPr="00853095" w:rsidRDefault="00853095" w:rsidP="00853095">
            <w:pPr>
              <w:spacing w:after="0" w:line="240" w:lineRule="auto"/>
              <w:jc w:val="center"/>
              <w:rPr>
                <w:rFonts w:ascii="Cambria" w:eastAsia="Times New Roman" w:hAnsi="Cambria" w:cs="Calibri"/>
                <w:color w:val="000000"/>
                <w:sz w:val="16"/>
                <w:szCs w:val="16"/>
                <w:lang w:eastAsia="es-MX"/>
              </w:rPr>
            </w:pPr>
            <w:r w:rsidRPr="00853095">
              <w:rPr>
                <w:rFonts w:ascii="Cambria" w:eastAsia="Times New Roman" w:hAnsi="Cambria" w:cs="Calibri"/>
                <w:color w:val="000000"/>
                <w:sz w:val="16"/>
                <w:szCs w:val="16"/>
                <w:lang w:eastAsia="es-MX"/>
              </w:rPr>
              <w:t>8023</w:t>
            </w:r>
          </w:p>
        </w:tc>
        <w:tc>
          <w:tcPr>
            <w:tcW w:w="1418" w:type="dxa"/>
            <w:tcBorders>
              <w:top w:val="nil"/>
              <w:left w:val="nil"/>
              <w:bottom w:val="single" w:sz="4" w:space="0" w:color="auto"/>
              <w:right w:val="single" w:sz="4" w:space="0" w:color="auto"/>
            </w:tcBorders>
            <w:shd w:val="clear" w:color="auto" w:fill="auto"/>
            <w:noWrap/>
            <w:vAlign w:val="bottom"/>
            <w:hideMark/>
          </w:tcPr>
          <w:p w14:paraId="243EA562"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185,875 </w:t>
            </w:r>
          </w:p>
        </w:tc>
      </w:tr>
      <w:tr w:rsidR="00853095" w:rsidRPr="00853095" w14:paraId="3853C3A8" w14:textId="77777777" w:rsidTr="00E10181">
        <w:trPr>
          <w:trHeight w:val="36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7365819" w14:textId="77777777" w:rsidR="00853095" w:rsidRPr="00853095" w:rsidRDefault="00853095" w:rsidP="00853095">
            <w:pPr>
              <w:spacing w:after="0" w:line="240" w:lineRule="auto"/>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ESTATAL: Articulación de Competencias para fortalecer el apoyo a la búsqueda de personas en Tamaulipas</w:t>
            </w:r>
          </w:p>
        </w:tc>
        <w:tc>
          <w:tcPr>
            <w:tcW w:w="1352" w:type="dxa"/>
            <w:tcBorders>
              <w:top w:val="nil"/>
              <w:left w:val="nil"/>
              <w:bottom w:val="single" w:sz="4" w:space="0" w:color="auto"/>
              <w:right w:val="single" w:sz="4" w:space="0" w:color="auto"/>
            </w:tcBorders>
            <w:shd w:val="clear" w:color="auto" w:fill="auto"/>
            <w:noWrap/>
            <w:vAlign w:val="bottom"/>
            <w:hideMark/>
          </w:tcPr>
          <w:p w14:paraId="5ADE9232"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BANORTE</w:t>
            </w:r>
          </w:p>
        </w:tc>
        <w:tc>
          <w:tcPr>
            <w:tcW w:w="916" w:type="dxa"/>
            <w:tcBorders>
              <w:top w:val="nil"/>
              <w:left w:val="nil"/>
              <w:bottom w:val="single" w:sz="4" w:space="0" w:color="auto"/>
              <w:right w:val="single" w:sz="4" w:space="0" w:color="auto"/>
            </w:tcBorders>
            <w:shd w:val="clear" w:color="auto" w:fill="auto"/>
            <w:noWrap/>
            <w:vAlign w:val="bottom"/>
            <w:hideMark/>
          </w:tcPr>
          <w:p w14:paraId="279B5D36" w14:textId="77777777" w:rsidR="00853095" w:rsidRPr="00853095" w:rsidRDefault="00853095" w:rsidP="00853095">
            <w:pPr>
              <w:spacing w:after="0" w:line="240" w:lineRule="auto"/>
              <w:jc w:val="center"/>
              <w:rPr>
                <w:rFonts w:ascii="Cambria" w:eastAsia="Times New Roman" w:hAnsi="Cambria" w:cs="Calibri"/>
                <w:color w:val="000000"/>
                <w:sz w:val="16"/>
                <w:szCs w:val="16"/>
                <w:lang w:eastAsia="es-MX"/>
              </w:rPr>
            </w:pPr>
            <w:r w:rsidRPr="00853095">
              <w:rPr>
                <w:rFonts w:ascii="Cambria" w:eastAsia="Times New Roman" w:hAnsi="Cambria" w:cs="Calibri"/>
                <w:color w:val="000000"/>
                <w:sz w:val="16"/>
                <w:szCs w:val="16"/>
                <w:lang w:eastAsia="es-MX"/>
              </w:rPr>
              <w:t>1368</w:t>
            </w:r>
          </w:p>
        </w:tc>
        <w:tc>
          <w:tcPr>
            <w:tcW w:w="1418" w:type="dxa"/>
            <w:tcBorders>
              <w:top w:val="nil"/>
              <w:left w:val="nil"/>
              <w:bottom w:val="single" w:sz="4" w:space="0" w:color="auto"/>
              <w:right w:val="single" w:sz="4" w:space="0" w:color="auto"/>
            </w:tcBorders>
            <w:shd w:val="clear" w:color="auto" w:fill="auto"/>
            <w:noWrap/>
            <w:vAlign w:val="bottom"/>
            <w:hideMark/>
          </w:tcPr>
          <w:p w14:paraId="0E539A51"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115,216 </w:t>
            </w:r>
          </w:p>
        </w:tc>
      </w:tr>
      <w:tr w:rsidR="00853095" w:rsidRPr="00853095" w14:paraId="743B8798" w14:textId="77777777" w:rsidTr="00E10181">
        <w:trPr>
          <w:trHeight w:val="18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085E0A6" w14:textId="77777777" w:rsidR="00853095" w:rsidRPr="00853095" w:rsidRDefault="00853095" w:rsidP="00853095">
            <w:pPr>
              <w:spacing w:after="0" w:line="240" w:lineRule="auto"/>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ECO-FISIOLOGIA DE ORGANISMOS</w:t>
            </w:r>
          </w:p>
        </w:tc>
        <w:tc>
          <w:tcPr>
            <w:tcW w:w="1352" w:type="dxa"/>
            <w:tcBorders>
              <w:top w:val="nil"/>
              <w:left w:val="nil"/>
              <w:bottom w:val="single" w:sz="4" w:space="0" w:color="auto"/>
              <w:right w:val="single" w:sz="4" w:space="0" w:color="auto"/>
            </w:tcBorders>
            <w:shd w:val="clear" w:color="auto" w:fill="auto"/>
            <w:noWrap/>
            <w:vAlign w:val="bottom"/>
            <w:hideMark/>
          </w:tcPr>
          <w:p w14:paraId="2B07E0E6"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BANORTE</w:t>
            </w:r>
          </w:p>
        </w:tc>
        <w:tc>
          <w:tcPr>
            <w:tcW w:w="916" w:type="dxa"/>
            <w:tcBorders>
              <w:top w:val="nil"/>
              <w:left w:val="nil"/>
              <w:bottom w:val="single" w:sz="4" w:space="0" w:color="auto"/>
              <w:right w:val="single" w:sz="4" w:space="0" w:color="auto"/>
            </w:tcBorders>
            <w:shd w:val="clear" w:color="auto" w:fill="auto"/>
            <w:noWrap/>
            <w:vAlign w:val="bottom"/>
            <w:hideMark/>
          </w:tcPr>
          <w:p w14:paraId="684BB1EB" w14:textId="77777777" w:rsidR="00853095" w:rsidRPr="00853095" w:rsidRDefault="00853095" w:rsidP="00853095">
            <w:pPr>
              <w:spacing w:after="0" w:line="240" w:lineRule="auto"/>
              <w:jc w:val="center"/>
              <w:rPr>
                <w:rFonts w:ascii="Cambria" w:eastAsia="Times New Roman" w:hAnsi="Cambria" w:cs="Calibri"/>
                <w:color w:val="000000"/>
                <w:sz w:val="16"/>
                <w:szCs w:val="16"/>
                <w:lang w:eastAsia="es-MX"/>
              </w:rPr>
            </w:pPr>
            <w:r w:rsidRPr="00853095">
              <w:rPr>
                <w:rFonts w:ascii="Cambria" w:eastAsia="Times New Roman" w:hAnsi="Cambria" w:cs="Calibri"/>
                <w:color w:val="000000"/>
                <w:sz w:val="16"/>
                <w:szCs w:val="16"/>
                <w:lang w:eastAsia="es-MX"/>
              </w:rPr>
              <w:t>4323</w:t>
            </w:r>
          </w:p>
        </w:tc>
        <w:tc>
          <w:tcPr>
            <w:tcW w:w="1418" w:type="dxa"/>
            <w:tcBorders>
              <w:top w:val="nil"/>
              <w:left w:val="nil"/>
              <w:bottom w:val="single" w:sz="4" w:space="0" w:color="auto"/>
              <w:right w:val="single" w:sz="4" w:space="0" w:color="auto"/>
            </w:tcBorders>
            <w:shd w:val="clear" w:color="auto" w:fill="auto"/>
            <w:noWrap/>
            <w:vAlign w:val="bottom"/>
            <w:hideMark/>
          </w:tcPr>
          <w:p w14:paraId="3AF56BF6"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16,964 </w:t>
            </w:r>
          </w:p>
        </w:tc>
      </w:tr>
      <w:tr w:rsidR="00853095" w:rsidRPr="00853095" w14:paraId="25424998" w14:textId="77777777" w:rsidTr="00E10181">
        <w:trPr>
          <w:trHeight w:val="18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ACDBA25" w14:textId="6DB95F23" w:rsidR="00853095" w:rsidRPr="00853095" w:rsidRDefault="00853095" w:rsidP="00853095">
            <w:pPr>
              <w:spacing w:after="0" w:line="240" w:lineRule="auto"/>
              <w:rPr>
                <w:rFonts w:ascii="Cambria" w:eastAsia="Times New Roman" w:hAnsi="Cambria" w:cs="Calibri"/>
                <w:color w:val="000000"/>
                <w:sz w:val="16"/>
                <w:szCs w:val="16"/>
                <w:lang w:eastAsia="es-MX"/>
              </w:rPr>
            </w:pPr>
            <w:r w:rsidRPr="00853095">
              <w:rPr>
                <w:rFonts w:ascii="Cambria" w:eastAsia="Times New Roman" w:hAnsi="Cambria" w:cs="Calibri"/>
                <w:color w:val="000000"/>
                <w:sz w:val="16"/>
                <w:szCs w:val="16"/>
                <w:lang w:eastAsia="es-MX"/>
              </w:rPr>
              <w:t xml:space="preserve">FEDERAL: </w:t>
            </w:r>
            <w:r w:rsidR="00A01638" w:rsidRPr="00853095">
              <w:rPr>
                <w:rFonts w:ascii="Cambria" w:eastAsia="Times New Roman" w:hAnsi="Cambria" w:cs="Calibri"/>
                <w:color w:val="000000"/>
                <w:sz w:val="16"/>
                <w:szCs w:val="16"/>
                <w:lang w:eastAsia="es-MX"/>
              </w:rPr>
              <w:t>funcionalización sustentable de materiales</w:t>
            </w:r>
          </w:p>
        </w:tc>
        <w:tc>
          <w:tcPr>
            <w:tcW w:w="1352" w:type="dxa"/>
            <w:tcBorders>
              <w:top w:val="nil"/>
              <w:left w:val="nil"/>
              <w:bottom w:val="single" w:sz="4" w:space="0" w:color="auto"/>
              <w:right w:val="single" w:sz="4" w:space="0" w:color="auto"/>
            </w:tcBorders>
            <w:shd w:val="clear" w:color="auto" w:fill="auto"/>
            <w:noWrap/>
            <w:vAlign w:val="bottom"/>
            <w:hideMark/>
          </w:tcPr>
          <w:p w14:paraId="316AF4E2"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BANORTE</w:t>
            </w:r>
          </w:p>
        </w:tc>
        <w:tc>
          <w:tcPr>
            <w:tcW w:w="916" w:type="dxa"/>
            <w:tcBorders>
              <w:top w:val="nil"/>
              <w:left w:val="nil"/>
              <w:bottom w:val="single" w:sz="4" w:space="0" w:color="auto"/>
              <w:right w:val="single" w:sz="4" w:space="0" w:color="auto"/>
            </w:tcBorders>
            <w:shd w:val="clear" w:color="auto" w:fill="auto"/>
            <w:noWrap/>
            <w:vAlign w:val="bottom"/>
            <w:hideMark/>
          </w:tcPr>
          <w:p w14:paraId="6F415AF7" w14:textId="77777777" w:rsidR="00853095" w:rsidRPr="00853095" w:rsidRDefault="00853095" w:rsidP="00853095">
            <w:pPr>
              <w:spacing w:after="0" w:line="240" w:lineRule="auto"/>
              <w:jc w:val="center"/>
              <w:rPr>
                <w:rFonts w:ascii="Cambria" w:eastAsia="Times New Roman" w:hAnsi="Cambria" w:cs="Calibri"/>
                <w:color w:val="000000"/>
                <w:sz w:val="16"/>
                <w:szCs w:val="16"/>
                <w:lang w:eastAsia="es-MX"/>
              </w:rPr>
            </w:pPr>
            <w:r w:rsidRPr="00853095">
              <w:rPr>
                <w:rFonts w:ascii="Cambria" w:eastAsia="Times New Roman" w:hAnsi="Cambria" w:cs="Calibri"/>
                <w:color w:val="000000"/>
                <w:sz w:val="16"/>
                <w:szCs w:val="16"/>
                <w:lang w:eastAsia="es-MX"/>
              </w:rPr>
              <w:t>1171</w:t>
            </w:r>
          </w:p>
        </w:tc>
        <w:tc>
          <w:tcPr>
            <w:tcW w:w="1418" w:type="dxa"/>
            <w:tcBorders>
              <w:top w:val="nil"/>
              <w:left w:val="nil"/>
              <w:bottom w:val="single" w:sz="4" w:space="0" w:color="auto"/>
              <w:right w:val="single" w:sz="4" w:space="0" w:color="auto"/>
            </w:tcBorders>
            <w:shd w:val="clear" w:color="auto" w:fill="auto"/>
            <w:noWrap/>
            <w:vAlign w:val="bottom"/>
            <w:hideMark/>
          </w:tcPr>
          <w:p w14:paraId="394B9FE8"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1,670 </w:t>
            </w:r>
          </w:p>
        </w:tc>
      </w:tr>
      <w:tr w:rsidR="00853095" w:rsidRPr="00853095" w14:paraId="1E0CFBF9" w14:textId="77777777" w:rsidTr="00E10181">
        <w:trPr>
          <w:trHeight w:val="18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B0E1C8A" w14:textId="39DE77E6" w:rsidR="00853095" w:rsidRPr="00853095" w:rsidRDefault="00853095" w:rsidP="00853095">
            <w:pPr>
              <w:spacing w:after="0" w:line="240" w:lineRule="auto"/>
              <w:rPr>
                <w:rFonts w:ascii="Cambria" w:eastAsia="Times New Roman" w:hAnsi="Cambria" w:cs="Calibri"/>
                <w:color w:val="000000"/>
                <w:sz w:val="16"/>
                <w:szCs w:val="16"/>
                <w:lang w:eastAsia="es-MX"/>
              </w:rPr>
            </w:pPr>
            <w:r w:rsidRPr="00853095">
              <w:rPr>
                <w:rFonts w:ascii="Cambria" w:eastAsia="Times New Roman" w:hAnsi="Cambria" w:cs="Calibri"/>
                <w:color w:val="000000"/>
                <w:sz w:val="16"/>
                <w:szCs w:val="16"/>
                <w:lang w:eastAsia="es-MX"/>
              </w:rPr>
              <w:t xml:space="preserve">FEDERAL: </w:t>
            </w:r>
            <w:r w:rsidR="00A01638" w:rsidRPr="00853095">
              <w:rPr>
                <w:rFonts w:ascii="Cambria" w:eastAsia="Times New Roman" w:hAnsi="Cambria" w:cs="Calibri"/>
                <w:color w:val="000000"/>
                <w:sz w:val="16"/>
                <w:szCs w:val="16"/>
                <w:lang w:eastAsia="es-MX"/>
              </w:rPr>
              <w:t>solución integral de la vivienda rural</w:t>
            </w:r>
          </w:p>
        </w:tc>
        <w:tc>
          <w:tcPr>
            <w:tcW w:w="1352" w:type="dxa"/>
            <w:tcBorders>
              <w:top w:val="nil"/>
              <w:left w:val="nil"/>
              <w:bottom w:val="single" w:sz="4" w:space="0" w:color="auto"/>
              <w:right w:val="single" w:sz="4" w:space="0" w:color="auto"/>
            </w:tcBorders>
            <w:shd w:val="clear" w:color="auto" w:fill="auto"/>
            <w:noWrap/>
            <w:vAlign w:val="bottom"/>
            <w:hideMark/>
          </w:tcPr>
          <w:p w14:paraId="6769CF8B" w14:textId="77777777" w:rsidR="00853095" w:rsidRPr="00853095" w:rsidRDefault="00853095" w:rsidP="00853095">
            <w:pPr>
              <w:spacing w:after="0" w:line="240" w:lineRule="auto"/>
              <w:jc w:val="center"/>
              <w:rPr>
                <w:rFonts w:ascii="Cambria" w:eastAsia="Times New Roman" w:hAnsi="Cambria" w:cs="Arial"/>
                <w:sz w:val="16"/>
                <w:szCs w:val="16"/>
                <w:lang w:eastAsia="es-MX"/>
              </w:rPr>
            </w:pPr>
            <w:r w:rsidRPr="00853095">
              <w:rPr>
                <w:rFonts w:ascii="Cambria" w:eastAsia="Times New Roman" w:hAnsi="Cambria" w:cs="Arial"/>
                <w:sz w:val="16"/>
                <w:szCs w:val="16"/>
                <w:lang w:eastAsia="es-MX"/>
              </w:rPr>
              <w:t>BANORTE</w:t>
            </w:r>
          </w:p>
        </w:tc>
        <w:tc>
          <w:tcPr>
            <w:tcW w:w="916" w:type="dxa"/>
            <w:tcBorders>
              <w:top w:val="nil"/>
              <w:left w:val="nil"/>
              <w:bottom w:val="single" w:sz="4" w:space="0" w:color="auto"/>
              <w:right w:val="single" w:sz="4" w:space="0" w:color="auto"/>
            </w:tcBorders>
            <w:shd w:val="clear" w:color="auto" w:fill="auto"/>
            <w:noWrap/>
            <w:vAlign w:val="bottom"/>
            <w:hideMark/>
          </w:tcPr>
          <w:p w14:paraId="614BF99C" w14:textId="3CC8B9B0" w:rsidR="00853095" w:rsidRPr="00853095" w:rsidRDefault="00853095" w:rsidP="00853095">
            <w:pPr>
              <w:spacing w:after="0" w:line="240" w:lineRule="auto"/>
              <w:jc w:val="center"/>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0</w:t>
            </w:r>
            <w:r w:rsidRPr="00853095">
              <w:rPr>
                <w:rFonts w:ascii="Cambria" w:eastAsia="Times New Roman" w:hAnsi="Cambria" w:cs="Calibri"/>
                <w:color w:val="000000"/>
                <w:sz w:val="16"/>
                <w:szCs w:val="16"/>
                <w:lang w:eastAsia="es-MX"/>
              </w:rPr>
              <w:t>745</w:t>
            </w:r>
          </w:p>
        </w:tc>
        <w:tc>
          <w:tcPr>
            <w:tcW w:w="1418" w:type="dxa"/>
            <w:tcBorders>
              <w:top w:val="nil"/>
              <w:left w:val="nil"/>
              <w:bottom w:val="single" w:sz="4" w:space="0" w:color="auto"/>
              <w:right w:val="single" w:sz="4" w:space="0" w:color="auto"/>
            </w:tcBorders>
            <w:shd w:val="clear" w:color="auto" w:fill="auto"/>
            <w:noWrap/>
            <w:vAlign w:val="bottom"/>
            <w:hideMark/>
          </w:tcPr>
          <w:p w14:paraId="3AB3C803"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32,711 </w:t>
            </w:r>
          </w:p>
        </w:tc>
      </w:tr>
      <w:tr w:rsidR="00853095" w:rsidRPr="00853095" w14:paraId="1ED07870" w14:textId="77777777" w:rsidTr="00E10181">
        <w:trPr>
          <w:trHeight w:val="180"/>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32B53F9" w14:textId="7834CC39" w:rsidR="00853095" w:rsidRPr="00853095" w:rsidRDefault="00853095" w:rsidP="00853095">
            <w:pPr>
              <w:spacing w:after="0" w:line="240" w:lineRule="auto"/>
              <w:rPr>
                <w:rFonts w:ascii="Cambria" w:eastAsia="Times New Roman" w:hAnsi="Cambria" w:cs="Calibri"/>
                <w:color w:val="000000"/>
                <w:sz w:val="16"/>
                <w:szCs w:val="16"/>
                <w:lang w:eastAsia="es-MX"/>
              </w:rPr>
            </w:pPr>
            <w:r w:rsidRPr="00853095">
              <w:rPr>
                <w:rFonts w:ascii="Cambria" w:eastAsia="Times New Roman" w:hAnsi="Cambria" w:cs="Calibri"/>
                <w:color w:val="000000"/>
                <w:sz w:val="16"/>
                <w:szCs w:val="16"/>
                <w:lang w:eastAsia="es-MX"/>
              </w:rPr>
              <w:t xml:space="preserve">FEDERAL: </w:t>
            </w:r>
            <w:r w:rsidR="00A01638" w:rsidRPr="00853095">
              <w:rPr>
                <w:rFonts w:ascii="Cambria" w:eastAsia="Times New Roman" w:hAnsi="Cambria" w:cs="Calibri"/>
                <w:color w:val="000000"/>
                <w:sz w:val="16"/>
                <w:szCs w:val="16"/>
                <w:lang w:eastAsia="es-MX"/>
              </w:rPr>
              <w:t xml:space="preserve">Fondo </w:t>
            </w:r>
            <w:r w:rsidR="00A01638">
              <w:rPr>
                <w:rFonts w:ascii="Cambria" w:eastAsia="Times New Roman" w:hAnsi="Cambria" w:cs="Calibri"/>
                <w:color w:val="000000"/>
                <w:sz w:val="16"/>
                <w:szCs w:val="16"/>
                <w:lang w:eastAsia="es-MX"/>
              </w:rPr>
              <w:t>de</w:t>
            </w:r>
            <w:r w:rsidR="00A01638" w:rsidRPr="00853095">
              <w:rPr>
                <w:rFonts w:ascii="Cambria" w:eastAsia="Times New Roman" w:hAnsi="Cambria" w:cs="Calibri"/>
                <w:color w:val="000000"/>
                <w:sz w:val="16"/>
                <w:szCs w:val="16"/>
                <w:lang w:eastAsia="es-MX"/>
              </w:rPr>
              <w:t xml:space="preserve"> Aportaciones Múltiples 2022</w:t>
            </w:r>
          </w:p>
        </w:tc>
        <w:tc>
          <w:tcPr>
            <w:tcW w:w="1352" w:type="dxa"/>
            <w:tcBorders>
              <w:top w:val="nil"/>
              <w:left w:val="nil"/>
              <w:bottom w:val="single" w:sz="4" w:space="0" w:color="auto"/>
              <w:right w:val="single" w:sz="4" w:space="0" w:color="auto"/>
            </w:tcBorders>
            <w:shd w:val="clear" w:color="auto" w:fill="auto"/>
            <w:noWrap/>
            <w:vAlign w:val="bottom"/>
            <w:hideMark/>
          </w:tcPr>
          <w:p w14:paraId="60417376" w14:textId="77777777" w:rsidR="00853095" w:rsidRPr="00853095" w:rsidRDefault="00853095" w:rsidP="00853095">
            <w:pPr>
              <w:spacing w:after="0" w:line="240" w:lineRule="auto"/>
              <w:jc w:val="center"/>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BANORTE</w:t>
            </w:r>
          </w:p>
        </w:tc>
        <w:tc>
          <w:tcPr>
            <w:tcW w:w="916" w:type="dxa"/>
            <w:tcBorders>
              <w:top w:val="nil"/>
              <w:left w:val="nil"/>
              <w:bottom w:val="single" w:sz="4" w:space="0" w:color="auto"/>
              <w:right w:val="single" w:sz="4" w:space="0" w:color="auto"/>
            </w:tcBorders>
            <w:shd w:val="clear" w:color="auto" w:fill="auto"/>
            <w:noWrap/>
            <w:vAlign w:val="bottom"/>
            <w:hideMark/>
          </w:tcPr>
          <w:p w14:paraId="49F76762" w14:textId="77777777" w:rsidR="00853095" w:rsidRPr="00853095" w:rsidRDefault="00853095" w:rsidP="00853095">
            <w:pPr>
              <w:spacing w:after="0" w:line="240" w:lineRule="auto"/>
              <w:jc w:val="center"/>
              <w:rPr>
                <w:rFonts w:ascii="Cambria" w:eastAsia="Times New Roman" w:hAnsi="Cambria" w:cs="Calibri"/>
                <w:color w:val="000000"/>
                <w:sz w:val="16"/>
                <w:szCs w:val="16"/>
                <w:lang w:eastAsia="es-MX"/>
              </w:rPr>
            </w:pPr>
            <w:r w:rsidRPr="00853095">
              <w:rPr>
                <w:rFonts w:ascii="Cambria" w:eastAsia="Times New Roman" w:hAnsi="Cambria" w:cs="Calibri"/>
                <w:color w:val="000000"/>
                <w:sz w:val="16"/>
                <w:szCs w:val="16"/>
                <w:lang w:eastAsia="es-MX"/>
              </w:rPr>
              <w:t>7504</w:t>
            </w:r>
          </w:p>
        </w:tc>
        <w:tc>
          <w:tcPr>
            <w:tcW w:w="1418" w:type="dxa"/>
            <w:tcBorders>
              <w:top w:val="nil"/>
              <w:left w:val="nil"/>
              <w:bottom w:val="single" w:sz="4" w:space="0" w:color="auto"/>
              <w:right w:val="single" w:sz="4" w:space="0" w:color="auto"/>
            </w:tcBorders>
            <w:shd w:val="clear" w:color="auto" w:fill="auto"/>
            <w:noWrap/>
            <w:vAlign w:val="bottom"/>
            <w:hideMark/>
          </w:tcPr>
          <w:p w14:paraId="3345FB8F"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11,208,233 </w:t>
            </w:r>
          </w:p>
        </w:tc>
      </w:tr>
      <w:tr w:rsidR="00853095" w:rsidRPr="00853095" w14:paraId="3BB1C5C5" w14:textId="77777777" w:rsidTr="00E10181">
        <w:trPr>
          <w:trHeight w:val="540"/>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3EA93236" w14:textId="347BC2EF" w:rsidR="00853095" w:rsidRPr="00853095" w:rsidRDefault="00853095" w:rsidP="00853095">
            <w:pPr>
              <w:spacing w:after="0" w:line="240" w:lineRule="auto"/>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FEDERAL: 318834 </w:t>
            </w:r>
            <w:r w:rsidR="00A01638">
              <w:rPr>
                <w:rFonts w:ascii="Cambria" w:eastAsia="Times New Roman" w:hAnsi="Cambria" w:cs="Arial"/>
                <w:color w:val="000000"/>
                <w:sz w:val="16"/>
                <w:szCs w:val="16"/>
                <w:lang w:eastAsia="es-MX"/>
              </w:rPr>
              <w:t>F</w:t>
            </w:r>
            <w:r w:rsidR="00A01638" w:rsidRPr="00853095">
              <w:rPr>
                <w:rFonts w:ascii="Cambria" w:eastAsia="Times New Roman" w:hAnsi="Cambria" w:cs="Arial"/>
                <w:color w:val="000000"/>
                <w:sz w:val="16"/>
                <w:szCs w:val="16"/>
                <w:lang w:eastAsia="es-MX"/>
              </w:rPr>
              <w:t>ormación del clúster científico-social para el estudio de la región mezcalera de la sierra de san Carlos, Tamaulipas</w:t>
            </w:r>
          </w:p>
        </w:tc>
        <w:tc>
          <w:tcPr>
            <w:tcW w:w="1352" w:type="dxa"/>
            <w:tcBorders>
              <w:top w:val="nil"/>
              <w:left w:val="nil"/>
              <w:bottom w:val="single" w:sz="4" w:space="0" w:color="auto"/>
              <w:right w:val="single" w:sz="4" w:space="0" w:color="auto"/>
            </w:tcBorders>
            <w:shd w:val="clear" w:color="auto" w:fill="auto"/>
            <w:noWrap/>
            <w:vAlign w:val="bottom"/>
            <w:hideMark/>
          </w:tcPr>
          <w:p w14:paraId="7BF80D11" w14:textId="77777777" w:rsidR="00853095" w:rsidRPr="00853095" w:rsidRDefault="00853095" w:rsidP="00853095">
            <w:pPr>
              <w:spacing w:after="0" w:line="240" w:lineRule="auto"/>
              <w:jc w:val="center"/>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HSBC</w:t>
            </w:r>
          </w:p>
        </w:tc>
        <w:tc>
          <w:tcPr>
            <w:tcW w:w="916" w:type="dxa"/>
            <w:tcBorders>
              <w:top w:val="nil"/>
              <w:left w:val="nil"/>
              <w:bottom w:val="single" w:sz="4" w:space="0" w:color="auto"/>
              <w:right w:val="single" w:sz="4" w:space="0" w:color="auto"/>
            </w:tcBorders>
            <w:shd w:val="clear" w:color="auto" w:fill="auto"/>
            <w:noWrap/>
            <w:vAlign w:val="bottom"/>
            <w:hideMark/>
          </w:tcPr>
          <w:p w14:paraId="761A4201" w14:textId="7B885ED0" w:rsidR="00853095" w:rsidRPr="00853095" w:rsidRDefault="00853095" w:rsidP="00853095">
            <w:pPr>
              <w:spacing w:after="0" w:line="240" w:lineRule="auto"/>
              <w:jc w:val="center"/>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0</w:t>
            </w:r>
            <w:r w:rsidRPr="00853095">
              <w:rPr>
                <w:rFonts w:ascii="Cambria" w:eastAsia="Times New Roman" w:hAnsi="Cambria" w:cs="Arial"/>
                <w:color w:val="000000"/>
                <w:sz w:val="16"/>
                <w:szCs w:val="16"/>
                <w:lang w:eastAsia="es-MX"/>
              </w:rPr>
              <w:t>511</w:t>
            </w:r>
          </w:p>
        </w:tc>
        <w:tc>
          <w:tcPr>
            <w:tcW w:w="1418" w:type="dxa"/>
            <w:tcBorders>
              <w:top w:val="nil"/>
              <w:left w:val="nil"/>
              <w:bottom w:val="single" w:sz="4" w:space="0" w:color="auto"/>
              <w:right w:val="single" w:sz="4" w:space="0" w:color="auto"/>
            </w:tcBorders>
            <w:shd w:val="clear" w:color="auto" w:fill="auto"/>
            <w:noWrap/>
            <w:vAlign w:val="bottom"/>
            <w:hideMark/>
          </w:tcPr>
          <w:p w14:paraId="686311E1"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21,992 </w:t>
            </w:r>
          </w:p>
        </w:tc>
      </w:tr>
      <w:tr w:rsidR="00853095" w:rsidRPr="00853095" w14:paraId="6BCF2B09" w14:textId="77777777" w:rsidTr="00E10181">
        <w:trPr>
          <w:trHeight w:val="450"/>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2DFCF906" w14:textId="2FF587B4" w:rsidR="00853095" w:rsidRPr="00853095" w:rsidRDefault="00853095" w:rsidP="00853095">
            <w:pPr>
              <w:spacing w:after="0" w:line="240" w:lineRule="auto"/>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FEDERAL: </w:t>
            </w:r>
            <w:r w:rsidR="00A01638" w:rsidRPr="00853095">
              <w:rPr>
                <w:rFonts w:ascii="Cambria" w:eastAsia="Times New Roman" w:hAnsi="Cambria" w:cs="Arial"/>
                <w:color w:val="000000"/>
                <w:sz w:val="16"/>
                <w:szCs w:val="16"/>
                <w:lang w:eastAsia="es-MX"/>
              </w:rPr>
              <w:t xml:space="preserve">Fondo </w:t>
            </w:r>
            <w:r w:rsidR="00A01638">
              <w:rPr>
                <w:rFonts w:ascii="Cambria" w:eastAsia="Times New Roman" w:hAnsi="Cambria" w:cs="Arial"/>
                <w:color w:val="000000"/>
                <w:sz w:val="16"/>
                <w:szCs w:val="16"/>
                <w:lang w:eastAsia="es-MX"/>
              </w:rPr>
              <w:t>de</w:t>
            </w:r>
            <w:r w:rsidR="00A01638" w:rsidRPr="00853095">
              <w:rPr>
                <w:rFonts w:ascii="Cambria" w:eastAsia="Times New Roman" w:hAnsi="Cambria" w:cs="Arial"/>
                <w:color w:val="000000"/>
                <w:sz w:val="16"/>
                <w:szCs w:val="16"/>
                <w:lang w:eastAsia="es-MX"/>
              </w:rPr>
              <w:t xml:space="preserve"> Aportaciones Múltiples Superior 2022</w:t>
            </w:r>
          </w:p>
        </w:tc>
        <w:tc>
          <w:tcPr>
            <w:tcW w:w="1352" w:type="dxa"/>
            <w:tcBorders>
              <w:top w:val="nil"/>
              <w:left w:val="nil"/>
              <w:bottom w:val="single" w:sz="4" w:space="0" w:color="auto"/>
              <w:right w:val="single" w:sz="4" w:space="0" w:color="auto"/>
            </w:tcBorders>
            <w:shd w:val="clear" w:color="auto" w:fill="auto"/>
            <w:noWrap/>
            <w:vAlign w:val="bottom"/>
            <w:hideMark/>
          </w:tcPr>
          <w:p w14:paraId="5CEA2894" w14:textId="602EF5F5" w:rsidR="00853095" w:rsidRPr="00853095" w:rsidRDefault="00853095" w:rsidP="00853095">
            <w:pPr>
              <w:spacing w:after="0" w:line="240" w:lineRule="auto"/>
              <w:jc w:val="center"/>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SCOTIABANK</w:t>
            </w:r>
          </w:p>
        </w:tc>
        <w:tc>
          <w:tcPr>
            <w:tcW w:w="916" w:type="dxa"/>
            <w:tcBorders>
              <w:top w:val="nil"/>
              <w:left w:val="nil"/>
              <w:bottom w:val="single" w:sz="4" w:space="0" w:color="auto"/>
              <w:right w:val="single" w:sz="4" w:space="0" w:color="auto"/>
            </w:tcBorders>
            <w:shd w:val="clear" w:color="auto" w:fill="auto"/>
            <w:noWrap/>
            <w:vAlign w:val="bottom"/>
            <w:hideMark/>
          </w:tcPr>
          <w:p w14:paraId="1E23A7F5" w14:textId="77777777" w:rsidR="00853095" w:rsidRPr="00853095" w:rsidRDefault="00853095" w:rsidP="00853095">
            <w:pPr>
              <w:spacing w:after="0" w:line="240" w:lineRule="auto"/>
              <w:jc w:val="center"/>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9220</w:t>
            </w:r>
          </w:p>
        </w:tc>
        <w:tc>
          <w:tcPr>
            <w:tcW w:w="1418" w:type="dxa"/>
            <w:tcBorders>
              <w:top w:val="nil"/>
              <w:left w:val="nil"/>
              <w:bottom w:val="single" w:sz="4" w:space="0" w:color="auto"/>
              <w:right w:val="single" w:sz="4" w:space="0" w:color="auto"/>
            </w:tcBorders>
            <w:shd w:val="clear" w:color="auto" w:fill="auto"/>
            <w:noWrap/>
            <w:vAlign w:val="bottom"/>
            <w:hideMark/>
          </w:tcPr>
          <w:p w14:paraId="58EF34F3"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244,173 </w:t>
            </w:r>
          </w:p>
        </w:tc>
      </w:tr>
      <w:tr w:rsidR="00853095" w:rsidRPr="00853095" w14:paraId="3ADEA255" w14:textId="77777777" w:rsidTr="00E10181">
        <w:trPr>
          <w:trHeight w:val="72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B2F388" w14:textId="77777777" w:rsidR="00853095" w:rsidRPr="00853095" w:rsidRDefault="00853095" w:rsidP="00853095">
            <w:pPr>
              <w:spacing w:after="0" w:line="240" w:lineRule="auto"/>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Aproximaciones a la complejidad de una política pública de vivienda en México que disminuya el rezago y los riesgos de afectaciones mediante el enfoque de género</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5543D" w14:textId="77777777" w:rsidR="00853095" w:rsidRPr="00853095" w:rsidRDefault="00853095" w:rsidP="00853095">
            <w:pPr>
              <w:spacing w:after="0" w:line="240" w:lineRule="auto"/>
              <w:jc w:val="center"/>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HSBC</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D8BF7" w14:textId="39AA5583" w:rsidR="00853095" w:rsidRPr="00853095" w:rsidRDefault="00853095" w:rsidP="00853095">
            <w:pPr>
              <w:spacing w:after="0" w:line="240" w:lineRule="auto"/>
              <w:jc w:val="center"/>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0</w:t>
            </w:r>
            <w:r w:rsidRPr="00853095">
              <w:rPr>
                <w:rFonts w:ascii="Cambria" w:eastAsia="Times New Roman" w:hAnsi="Cambria" w:cs="Arial"/>
                <w:color w:val="000000"/>
                <w:sz w:val="16"/>
                <w:szCs w:val="16"/>
                <w:lang w:eastAsia="es-MX"/>
              </w:rPr>
              <w:t>388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5A79"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391,744 </w:t>
            </w:r>
          </w:p>
        </w:tc>
      </w:tr>
      <w:tr w:rsidR="00853095" w:rsidRPr="00853095" w14:paraId="0CAEAE2F" w14:textId="77777777" w:rsidTr="00E10181">
        <w:trPr>
          <w:trHeight w:val="48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067092" w14:textId="77777777" w:rsidR="00853095" w:rsidRPr="00853095" w:rsidRDefault="00853095" w:rsidP="00853095">
            <w:pPr>
              <w:spacing w:after="0" w:line="240" w:lineRule="auto"/>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lastRenderedPageBreak/>
              <w:t>Modelo de enseñanza de los derechos humanos en la UAT, congruente a la nueva ley general de educación superior</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14:paraId="341954C6" w14:textId="77777777" w:rsidR="00853095" w:rsidRPr="00853095" w:rsidRDefault="00853095" w:rsidP="00853095">
            <w:pPr>
              <w:spacing w:after="0" w:line="240" w:lineRule="auto"/>
              <w:jc w:val="center"/>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HSBC</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4AD61190" w14:textId="569F577C" w:rsidR="00853095" w:rsidRPr="00853095" w:rsidRDefault="00853095" w:rsidP="00853095">
            <w:pPr>
              <w:spacing w:after="0" w:line="240" w:lineRule="auto"/>
              <w:jc w:val="center"/>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0</w:t>
            </w:r>
            <w:r w:rsidRPr="00853095">
              <w:rPr>
                <w:rFonts w:ascii="Cambria" w:eastAsia="Times New Roman" w:hAnsi="Cambria" w:cs="Arial"/>
                <w:color w:val="000000"/>
                <w:sz w:val="16"/>
                <w:szCs w:val="16"/>
                <w:lang w:eastAsia="es-MX"/>
              </w:rPr>
              <w:t>370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16C8ECB"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750,099 </w:t>
            </w:r>
          </w:p>
        </w:tc>
      </w:tr>
      <w:tr w:rsidR="00853095" w:rsidRPr="00853095" w14:paraId="78610591" w14:textId="77777777" w:rsidTr="00E10181">
        <w:trPr>
          <w:trHeight w:val="780"/>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245CE98A" w14:textId="77777777" w:rsidR="00853095" w:rsidRPr="00853095" w:rsidRDefault="00853095" w:rsidP="00853095">
            <w:pPr>
              <w:spacing w:after="0" w:line="240" w:lineRule="auto"/>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Violencia política por razones de género y barreras estructurales y fácticas en mujeres candidatas a presidencia municipal, sindicaturas y regidurías en el proceso electoral 2017-2018 en 5 municipios de Tamaulipas</w:t>
            </w:r>
          </w:p>
        </w:tc>
        <w:tc>
          <w:tcPr>
            <w:tcW w:w="1352" w:type="dxa"/>
            <w:tcBorders>
              <w:top w:val="nil"/>
              <w:left w:val="nil"/>
              <w:bottom w:val="single" w:sz="4" w:space="0" w:color="auto"/>
              <w:right w:val="single" w:sz="4" w:space="0" w:color="auto"/>
            </w:tcBorders>
            <w:shd w:val="clear" w:color="auto" w:fill="auto"/>
            <w:noWrap/>
            <w:vAlign w:val="bottom"/>
            <w:hideMark/>
          </w:tcPr>
          <w:p w14:paraId="1B7809E8" w14:textId="77777777" w:rsidR="00853095" w:rsidRPr="00853095" w:rsidRDefault="00853095" w:rsidP="00853095">
            <w:pPr>
              <w:spacing w:after="0" w:line="240" w:lineRule="auto"/>
              <w:jc w:val="center"/>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HSBC</w:t>
            </w:r>
          </w:p>
        </w:tc>
        <w:tc>
          <w:tcPr>
            <w:tcW w:w="916" w:type="dxa"/>
            <w:tcBorders>
              <w:top w:val="nil"/>
              <w:left w:val="nil"/>
              <w:bottom w:val="single" w:sz="4" w:space="0" w:color="auto"/>
              <w:right w:val="single" w:sz="4" w:space="0" w:color="auto"/>
            </w:tcBorders>
            <w:shd w:val="clear" w:color="auto" w:fill="auto"/>
            <w:noWrap/>
            <w:vAlign w:val="bottom"/>
            <w:hideMark/>
          </w:tcPr>
          <w:p w14:paraId="6720DAA7" w14:textId="77777777" w:rsidR="00853095" w:rsidRPr="00853095" w:rsidRDefault="00853095" w:rsidP="00853095">
            <w:pPr>
              <w:spacing w:after="0" w:line="240" w:lineRule="auto"/>
              <w:jc w:val="center"/>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7996</w:t>
            </w:r>
          </w:p>
        </w:tc>
        <w:tc>
          <w:tcPr>
            <w:tcW w:w="1418" w:type="dxa"/>
            <w:tcBorders>
              <w:top w:val="nil"/>
              <w:left w:val="nil"/>
              <w:bottom w:val="single" w:sz="4" w:space="0" w:color="auto"/>
              <w:right w:val="single" w:sz="4" w:space="0" w:color="auto"/>
            </w:tcBorders>
            <w:shd w:val="clear" w:color="auto" w:fill="auto"/>
            <w:noWrap/>
            <w:vAlign w:val="bottom"/>
            <w:hideMark/>
          </w:tcPr>
          <w:p w14:paraId="72711C8B"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138,891 </w:t>
            </w:r>
          </w:p>
        </w:tc>
      </w:tr>
      <w:tr w:rsidR="00853095" w:rsidRPr="00853095" w14:paraId="5DA01B95" w14:textId="77777777" w:rsidTr="00E10181">
        <w:trPr>
          <w:trHeight w:val="645"/>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3D1F7C4B" w14:textId="06B0565A" w:rsidR="00853095" w:rsidRPr="00853095" w:rsidRDefault="00853095" w:rsidP="00853095">
            <w:pPr>
              <w:spacing w:after="0" w:line="240" w:lineRule="auto"/>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Monitoreo de la biodiversidad para la </w:t>
            </w:r>
            <w:r w:rsidR="00A01638" w:rsidRPr="00853095">
              <w:rPr>
                <w:rFonts w:ascii="Cambria" w:eastAsia="Times New Roman" w:hAnsi="Cambria" w:cs="Arial"/>
                <w:color w:val="000000"/>
                <w:sz w:val="16"/>
                <w:szCs w:val="16"/>
                <w:lang w:eastAsia="es-MX"/>
              </w:rPr>
              <w:t>diseminación</w:t>
            </w:r>
            <w:r w:rsidRPr="00853095">
              <w:rPr>
                <w:rFonts w:ascii="Cambria" w:eastAsia="Times New Roman" w:hAnsi="Cambria" w:cs="Arial"/>
                <w:color w:val="000000"/>
                <w:sz w:val="16"/>
                <w:szCs w:val="16"/>
                <w:lang w:eastAsia="es-MX"/>
              </w:rPr>
              <w:t>, operación, mantenimiento de sensores y recuperación de los datos registrados en el cumulo</w:t>
            </w:r>
          </w:p>
        </w:tc>
        <w:tc>
          <w:tcPr>
            <w:tcW w:w="1352" w:type="dxa"/>
            <w:tcBorders>
              <w:top w:val="nil"/>
              <w:left w:val="nil"/>
              <w:bottom w:val="single" w:sz="4" w:space="0" w:color="auto"/>
              <w:right w:val="single" w:sz="4" w:space="0" w:color="auto"/>
            </w:tcBorders>
            <w:shd w:val="clear" w:color="auto" w:fill="auto"/>
            <w:noWrap/>
            <w:vAlign w:val="bottom"/>
            <w:hideMark/>
          </w:tcPr>
          <w:p w14:paraId="7BF02362" w14:textId="77777777" w:rsidR="00853095" w:rsidRPr="00853095" w:rsidRDefault="00853095" w:rsidP="00853095">
            <w:pPr>
              <w:spacing w:after="0" w:line="240" w:lineRule="auto"/>
              <w:jc w:val="center"/>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HSBC</w:t>
            </w:r>
          </w:p>
        </w:tc>
        <w:tc>
          <w:tcPr>
            <w:tcW w:w="916" w:type="dxa"/>
            <w:tcBorders>
              <w:top w:val="nil"/>
              <w:left w:val="nil"/>
              <w:bottom w:val="single" w:sz="4" w:space="0" w:color="auto"/>
              <w:right w:val="single" w:sz="4" w:space="0" w:color="auto"/>
            </w:tcBorders>
            <w:shd w:val="clear" w:color="auto" w:fill="auto"/>
            <w:noWrap/>
            <w:vAlign w:val="bottom"/>
            <w:hideMark/>
          </w:tcPr>
          <w:p w14:paraId="468A5426" w14:textId="77777777" w:rsidR="00853095" w:rsidRPr="00853095" w:rsidRDefault="00853095" w:rsidP="00853095">
            <w:pPr>
              <w:spacing w:after="0" w:line="240" w:lineRule="auto"/>
              <w:jc w:val="center"/>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8481</w:t>
            </w:r>
          </w:p>
        </w:tc>
        <w:tc>
          <w:tcPr>
            <w:tcW w:w="1418" w:type="dxa"/>
            <w:tcBorders>
              <w:top w:val="nil"/>
              <w:left w:val="nil"/>
              <w:bottom w:val="single" w:sz="4" w:space="0" w:color="auto"/>
              <w:right w:val="single" w:sz="4" w:space="0" w:color="auto"/>
            </w:tcBorders>
            <w:shd w:val="clear" w:color="auto" w:fill="auto"/>
            <w:noWrap/>
            <w:vAlign w:val="bottom"/>
            <w:hideMark/>
          </w:tcPr>
          <w:p w14:paraId="43CAFEDC"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30,001 </w:t>
            </w:r>
          </w:p>
        </w:tc>
      </w:tr>
      <w:tr w:rsidR="00853095" w:rsidRPr="00853095" w14:paraId="31EE7CC3" w14:textId="77777777" w:rsidTr="00E10181">
        <w:trPr>
          <w:trHeight w:val="495"/>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624EFEEA" w14:textId="77777777" w:rsidR="00853095" w:rsidRPr="00853095" w:rsidRDefault="00853095" w:rsidP="00853095">
            <w:pPr>
              <w:spacing w:after="0" w:line="240" w:lineRule="auto"/>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Elaboración del Guion Científico del Museo del Mezcal de San Carlos, Tamaulipas</w:t>
            </w:r>
          </w:p>
        </w:tc>
        <w:tc>
          <w:tcPr>
            <w:tcW w:w="1352" w:type="dxa"/>
            <w:tcBorders>
              <w:top w:val="nil"/>
              <w:left w:val="nil"/>
              <w:bottom w:val="single" w:sz="4" w:space="0" w:color="auto"/>
              <w:right w:val="single" w:sz="4" w:space="0" w:color="auto"/>
            </w:tcBorders>
            <w:shd w:val="clear" w:color="auto" w:fill="auto"/>
            <w:noWrap/>
            <w:vAlign w:val="bottom"/>
            <w:hideMark/>
          </w:tcPr>
          <w:p w14:paraId="0B964468" w14:textId="049E9F09" w:rsidR="00853095" w:rsidRPr="00853095" w:rsidRDefault="00853095" w:rsidP="00853095">
            <w:pPr>
              <w:spacing w:after="0" w:line="240" w:lineRule="auto"/>
              <w:jc w:val="center"/>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BANORTE</w:t>
            </w:r>
          </w:p>
        </w:tc>
        <w:tc>
          <w:tcPr>
            <w:tcW w:w="916" w:type="dxa"/>
            <w:tcBorders>
              <w:top w:val="nil"/>
              <w:left w:val="nil"/>
              <w:bottom w:val="single" w:sz="4" w:space="0" w:color="auto"/>
              <w:right w:val="single" w:sz="4" w:space="0" w:color="auto"/>
            </w:tcBorders>
            <w:shd w:val="clear" w:color="auto" w:fill="auto"/>
            <w:noWrap/>
            <w:vAlign w:val="bottom"/>
            <w:hideMark/>
          </w:tcPr>
          <w:p w14:paraId="1ECB04C1" w14:textId="39EC022B" w:rsidR="00853095" w:rsidRPr="00853095" w:rsidRDefault="00853095" w:rsidP="00853095">
            <w:pPr>
              <w:spacing w:after="0" w:line="240" w:lineRule="auto"/>
              <w:jc w:val="center"/>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0</w:t>
            </w:r>
            <w:r w:rsidRPr="00853095">
              <w:rPr>
                <w:rFonts w:ascii="Cambria" w:eastAsia="Times New Roman" w:hAnsi="Cambria" w:cs="Arial"/>
                <w:color w:val="000000"/>
                <w:sz w:val="16"/>
                <w:szCs w:val="16"/>
                <w:lang w:eastAsia="es-MX"/>
              </w:rPr>
              <w:t>176</w:t>
            </w:r>
          </w:p>
        </w:tc>
        <w:tc>
          <w:tcPr>
            <w:tcW w:w="1418" w:type="dxa"/>
            <w:tcBorders>
              <w:top w:val="nil"/>
              <w:left w:val="nil"/>
              <w:bottom w:val="single" w:sz="4" w:space="0" w:color="auto"/>
              <w:right w:val="single" w:sz="4" w:space="0" w:color="auto"/>
            </w:tcBorders>
            <w:shd w:val="clear" w:color="auto" w:fill="auto"/>
            <w:noWrap/>
            <w:vAlign w:val="bottom"/>
            <w:hideMark/>
          </w:tcPr>
          <w:p w14:paraId="6D8211B7"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26,007 </w:t>
            </w:r>
          </w:p>
        </w:tc>
      </w:tr>
      <w:tr w:rsidR="00853095" w:rsidRPr="00853095" w14:paraId="107EC328" w14:textId="77777777" w:rsidTr="00E10181">
        <w:trPr>
          <w:trHeight w:val="240"/>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2535123E" w14:textId="77777777" w:rsidR="00853095" w:rsidRPr="00853095" w:rsidRDefault="00853095" w:rsidP="00853095">
            <w:pPr>
              <w:spacing w:after="0" w:line="240" w:lineRule="auto"/>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Chile piquín: Valor bioactivo y potencial benéfico para la salud</w:t>
            </w:r>
          </w:p>
        </w:tc>
        <w:tc>
          <w:tcPr>
            <w:tcW w:w="1352" w:type="dxa"/>
            <w:tcBorders>
              <w:top w:val="nil"/>
              <w:left w:val="nil"/>
              <w:bottom w:val="single" w:sz="4" w:space="0" w:color="auto"/>
              <w:right w:val="single" w:sz="4" w:space="0" w:color="auto"/>
            </w:tcBorders>
            <w:shd w:val="clear" w:color="auto" w:fill="auto"/>
            <w:noWrap/>
            <w:vAlign w:val="bottom"/>
            <w:hideMark/>
          </w:tcPr>
          <w:p w14:paraId="0009A05B" w14:textId="5447C661" w:rsidR="00853095" w:rsidRPr="00853095" w:rsidRDefault="00853095" w:rsidP="00853095">
            <w:pPr>
              <w:spacing w:after="0" w:line="240" w:lineRule="auto"/>
              <w:jc w:val="center"/>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BANORTE</w:t>
            </w:r>
          </w:p>
        </w:tc>
        <w:tc>
          <w:tcPr>
            <w:tcW w:w="916" w:type="dxa"/>
            <w:tcBorders>
              <w:top w:val="nil"/>
              <w:left w:val="nil"/>
              <w:bottom w:val="single" w:sz="4" w:space="0" w:color="auto"/>
              <w:right w:val="single" w:sz="4" w:space="0" w:color="auto"/>
            </w:tcBorders>
            <w:shd w:val="clear" w:color="auto" w:fill="auto"/>
            <w:noWrap/>
            <w:vAlign w:val="bottom"/>
            <w:hideMark/>
          </w:tcPr>
          <w:p w14:paraId="0C596FA5" w14:textId="77777777" w:rsidR="00853095" w:rsidRPr="00853095" w:rsidRDefault="00853095" w:rsidP="00853095">
            <w:pPr>
              <w:spacing w:after="0" w:line="240" w:lineRule="auto"/>
              <w:jc w:val="center"/>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2909</w:t>
            </w:r>
          </w:p>
        </w:tc>
        <w:tc>
          <w:tcPr>
            <w:tcW w:w="1418" w:type="dxa"/>
            <w:tcBorders>
              <w:top w:val="nil"/>
              <w:left w:val="nil"/>
              <w:bottom w:val="single" w:sz="4" w:space="0" w:color="auto"/>
              <w:right w:val="single" w:sz="4" w:space="0" w:color="auto"/>
            </w:tcBorders>
            <w:shd w:val="clear" w:color="auto" w:fill="auto"/>
            <w:noWrap/>
            <w:vAlign w:val="bottom"/>
            <w:hideMark/>
          </w:tcPr>
          <w:p w14:paraId="5E1CC357" w14:textId="77777777" w:rsidR="00853095" w:rsidRPr="00853095" w:rsidRDefault="00853095" w:rsidP="00853095">
            <w:pPr>
              <w:spacing w:after="0" w:line="240" w:lineRule="auto"/>
              <w:jc w:val="right"/>
              <w:rPr>
                <w:rFonts w:ascii="Cambria" w:eastAsia="Times New Roman" w:hAnsi="Cambria" w:cs="Arial"/>
                <w:color w:val="000000"/>
                <w:sz w:val="16"/>
                <w:szCs w:val="16"/>
                <w:lang w:eastAsia="es-MX"/>
              </w:rPr>
            </w:pPr>
            <w:r w:rsidRPr="00853095">
              <w:rPr>
                <w:rFonts w:ascii="Cambria" w:eastAsia="Times New Roman" w:hAnsi="Cambria" w:cs="Arial"/>
                <w:color w:val="000000"/>
                <w:sz w:val="16"/>
                <w:szCs w:val="16"/>
                <w:lang w:eastAsia="es-MX"/>
              </w:rPr>
              <w:t xml:space="preserve">                                       6,715 </w:t>
            </w:r>
          </w:p>
        </w:tc>
      </w:tr>
      <w:tr w:rsidR="00853095" w:rsidRPr="00853095" w14:paraId="7578E336" w14:textId="77777777" w:rsidTr="00E10181">
        <w:trPr>
          <w:trHeight w:val="240"/>
          <w:jc w:val="center"/>
        </w:trPr>
        <w:tc>
          <w:tcPr>
            <w:tcW w:w="509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D620984" w14:textId="4574EECD" w:rsidR="00853095" w:rsidRPr="00853095" w:rsidRDefault="00853095" w:rsidP="00853095">
            <w:pPr>
              <w:spacing w:after="0" w:line="240" w:lineRule="auto"/>
              <w:jc w:val="center"/>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TOTAL</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513D901" w14:textId="0F5CBE37" w:rsidR="00853095" w:rsidRPr="00853095" w:rsidRDefault="005C6D47" w:rsidP="00853095">
            <w:pPr>
              <w:spacing w:after="0" w:line="240" w:lineRule="auto"/>
              <w:jc w:val="right"/>
              <w:rPr>
                <w:rFonts w:ascii="Cambria" w:eastAsia="Times New Roman" w:hAnsi="Cambria" w:cs="Arial"/>
                <w:color w:val="000000"/>
                <w:sz w:val="16"/>
                <w:szCs w:val="16"/>
                <w:lang w:eastAsia="es-MX"/>
              </w:rPr>
            </w:pPr>
            <w:r>
              <w:rPr>
                <w:rFonts w:ascii="Cambria" w:eastAsia="Times New Roman" w:hAnsi="Cambria" w:cs="Arial"/>
                <w:color w:val="000000"/>
                <w:sz w:val="16"/>
                <w:szCs w:val="16"/>
                <w:lang w:eastAsia="es-MX"/>
              </w:rPr>
              <w:t>$</w:t>
            </w:r>
            <w:r w:rsidR="00853095">
              <w:rPr>
                <w:rFonts w:ascii="Cambria" w:eastAsia="Times New Roman" w:hAnsi="Cambria" w:cs="Arial"/>
                <w:color w:val="000000"/>
                <w:sz w:val="16"/>
                <w:szCs w:val="16"/>
                <w:lang w:eastAsia="es-MX"/>
              </w:rPr>
              <w:t>30,384,378</w:t>
            </w:r>
          </w:p>
        </w:tc>
      </w:tr>
    </w:tbl>
    <w:p w14:paraId="708C61B4" w14:textId="77777777" w:rsidR="00853095" w:rsidRDefault="00853095" w:rsidP="0056677B">
      <w:pPr>
        <w:spacing w:line="240" w:lineRule="auto"/>
        <w:ind w:left="1429"/>
        <w:jc w:val="both"/>
        <w:rPr>
          <w:rFonts w:ascii="Cambria" w:hAnsi="Cambria" w:cs="DIN Pro Regular"/>
          <w:sz w:val="20"/>
          <w:szCs w:val="20"/>
        </w:rPr>
      </w:pPr>
    </w:p>
    <w:p w14:paraId="6A8FC146" w14:textId="65394C0F" w:rsidR="0056677B" w:rsidRPr="0052553F" w:rsidRDefault="0056677B" w:rsidP="00BF564E">
      <w:pPr>
        <w:numPr>
          <w:ilvl w:val="0"/>
          <w:numId w:val="10"/>
        </w:numPr>
        <w:spacing w:line="240" w:lineRule="auto"/>
        <w:jc w:val="both"/>
        <w:rPr>
          <w:rFonts w:ascii="Cambria" w:hAnsi="Cambria" w:cs="DIN Pro Regular"/>
          <w:sz w:val="20"/>
          <w:szCs w:val="20"/>
        </w:rPr>
      </w:pPr>
      <w:r w:rsidRPr="0052553F">
        <w:rPr>
          <w:rFonts w:ascii="Cambria" w:hAnsi="Cambria" w:cs="DIN Pro Regular"/>
          <w:sz w:val="20"/>
          <w:szCs w:val="20"/>
        </w:rPr>
        <w:t xml:space="preserve">Depósitos de Fondos de Terceros: </w:t>
      </w:r>
      <w:r w:rsidR="0052553F" w:rsidRPr="0052553F">
        <w:rPr>
          <w:rFonts w:ascii="Cambria" w:hAnsi="Cambria" w:cs="DIN Pro Regular"/>
          <w:sz w:val="20"/>
        </w:rPr>
        <w:t xml:space="preserve">Integra los recursos del Fondo de Ahorro de los trabajadores, los cuales son reintegrados a los mismos a finalizar el ejercicio fiscal, al 30 de </w:t>
      </w:r>
      <w:r w:rsidR="0051506A">
        <w:rPr>
          <w:rFonts w:ascii="Cambria" w:hAnsi="Cambria" w:cs="DIN Pro Regular"/>
          <w:sz w:val="20"/>
        </w:rPr>
        <w:t>septiembre</w:t>
      </w:r>
      <w:r w:rsidR="0052553F" w:rsidRPr="0052553F">
        <w:rPr>
          <w:rFonts w:ascii="Cambria" w:hAnsi="Cambria" w:cs="DIN Pro Regular"/>
          <w:sz w:val="20"/>
        </w:rPr>
        <w:t xml:space="preserve"> de 2022 el fondo de ahorro de los trabajadores tiene un importe de </w:t>
      </w:r>
      <w:r w:rsidRPr="0052553F">
        <w:rPr>
          <w:rFonts w:ascii="Cambria" w:hAnsi="Cambria" w:cs="DIN Pro Regular"/>
          <w:sz w:val="20"/>
          <w:szCs w:val="20"/>
        </w:rPr>
        <w:t>$</w:t>
      </w:r>
      <w:r w:rsidR="0051506A">
        <w:rPr>
          <w:rFonts w:ascii="Cambria" w:hAnsi="Cambria" w:cs="DIN Pro Regular"/>
          <w:sz w:val="20"/>
          <w:szCs w:val="20"/>
        </w:rPr>
        <w:t>237</w:t>
      </w:r>
      <w:r w:rsidR="00B65387" w:rsidRPr="0052553F">
        <w:rPr>
          <w:rFonts w:ascii="Cambria" w:hAnsi="Cambria" w:cs="DIN Pro Regular"/>
          <w:sz w:val="20"/>
          <w:szCs w:val="20"/>
        </w:rPr>
        <w:t>,</w:t>
      </w:r>
      <w:r w:rsidR="0051506A">
        <w:rPr>
          <w:rFonts w:ascii="Cambria" w:hAnsi="Cambria" w:cs="DIN Pro Regular"/>
          <w:sz w:val="20"/>
          <w:szCs w:val="20"/>
        </w:rPr>
        <w:t>947</w:t>
      </w:r>
      <w:r w:rsidR="00B65387" w:rsidRPr="0052553F">
        <w:rPr>
          <w:rFonts w:ascii="Cambria" w:hAnsi="Cambria" w:cs="DIN Pro Regular"/>
          <w:sz w:val="20"/>
          <w:szCs w:val="20"/>
        </w:rPr>
        <w:t>,</w:t>
      </w:r>
      <w:r w:rsidR="0051506A">
        <w:rPr>
          <w:rFonts w:ascii="Cambria" w:hAnsi="Cambria" w:cs="DIN Pro Regular"/>
          <w:sz w:val="20"/>
          <w:szCs w:val="20"/>
        </w:rPr>
        <w:t>488</w:t>
      </w:r>
      <w:r w:rsidRPr="0052553F">
        <w:rPr>
          <w:rFonts w:ascii="Cambria" w:hAnsi="Cambria" w:cs="DIN Pro Regular"/>
          <w:sz w:val="20"/>
          <w:szCs w:val="20"/>
        </w:rPr>
        <w:t xml:space="preserve"> pesos</w:t>
      </w:r>
      <w:r w:rsidR="00EB070B" w:rsidRPr="0052553F">
        <w:rPr>
          <w:rFonts w:ascii="Cambria" w:hAnsi="Cambria" w:cs="DIN Pro Regular"/>
          <w:sz w:val="20"/>
          <w:szCs w:val="20"/>
        </w:rPr>
        <w:t>.</w:t>
      </w:r>
    </w:p>
    <w:p w14:paraId="4E8FAF8A" w14:textId="77777777" w:rsidR="000B4EEC" w:rsidRPr="005B2D52" w:rsidRDefault="000B4EEC" w:rsidP="004F0A1B">
      <w:pPr>
        <w:pStyle w:val="Texto"/>
        <w:spacing w:after="0" w:line="240" w:lineRule="exact"/>
        <w:ind w:left="1429" w:firstLine="0"/>
        <w:rPr>
          <w:rFonts w:ascii="Cambria" w:hAnsi="Cambria" w:cs="DIN Pro Regular"/>
          <w:b/>
          <w:sz w:val="20"/>
          <w:lang w:val="es-MX"/>
        </w:rPr>
      </w:pPr>
    </w:p>
    <w:p w14:paraId="18194181" w14:textId="77777777" w:rsidR="00340C97" w:rsidRPr="005B2D52" w:rsidRDefault="00340C97" w:rsidP="004F0A1B">
      <w:pPr>
        <w:pStyle w:val="Texto"/>
        <w:spacing w:after="0" w:line="240" w:lineRule="exact"/>
        <w:ind w:left="1429" w:firstLine="0"/>
        <w:rPr>
          <w:rFonts w:ascii="Cambria" w:hAnsi="Cambria" w:cs="DIN Pro Regular"/>
          <w:b/>
          <w:sz w:val="20"/>
          <w:lang w:val="es-MX"/>
        </w:rPr>
      </w:pPr>
    </w:p>
    <w:p w14:paraId="057B05D8" w14:textId="77777777" w:rsidR="004F0A1B" w:rsidRPr="005B2D52" w:rsidRDefault="004F0A1B" w:rsidP="00340C97">
      <w:pPr>
        <w:pStyle w:val="ROMANOS"/>
        <w:spacing w:line="240" w:lineRule="exact"/>
        <w:rPr>
          <w:rFonts w:ascii="Cambria" w:hAnsi="Cambria" w:cs="DIN Pro Regular"/>
          <w:b/>
          <w:sz w:val="20"/>
          <w:szCs w:val="20"/>
          <w:lang w:val="es-MX"/>
        </w:rPr>
      </w:pPr>
      <w:r w:rsidRPr="005B2D52">
        <w:rPr>
          <w:rFonts w:ascii="Cambria" w:hAnsi="Cambria" w:cs="DIN Pro Regular"/>
          <w:b/>
          <w:sz w:val="20"/>
          <w:szCs w:val="20"/>
          <w:lang w:val="es-MX"/>
        </w:rPr>
        <w:tab/>
        <w:t>Derechos a recibir Efectivo y Equivalentes y Bienes o Servicios a Recibir</w:t>
      </w:r>
    </w:p>
    <w:p w14:paraId="083E39FE" w14:textId="77777777" w:rsidR="004F0A1B" w:rsidRDefault="004F0A1B" w:rsidP="00340C97">
      <w:pPr>
        <w:pStyle w:val="ROMANOS"/>
        <w:spacing w:line="240" w:lineRule="exact"/>
        <w:rPr>
          <w:rFonts w:ascii="Cambria" w:hAnsi="Cambria" w:cs="DIN Pro Regular"/>
          <w:sz w:val="20"/>
          <w:szCs w:val="20"/>
        </w:rPr>
      </w:pPr>
      <w:r w:rsidRPr="005B2D52">
        <w:rPr>
          <w:rFonts w:ascii="Cambria" w:hAnsi="Cambria" w:cs="DIN Pro Regular"/>
          <w:sz w:val="20"/>
          <w:szCs w:val="20"/>
        </w:rPr>
        <w:tab/>
        <w:t xml:space="preserve">Representan los derechos de cobro originados en el desarrollo de las actividades de la Universidad Autónoma de Tamaulipas, de los cuales se espera recibir una contraprestación monetaria y bienes o servicios en un plazo menor o igual a doce meses.  </w:t>
      </w:r>
    </w:p>
    <w:p w14:paraId="1485A1FB" w14:textId="77777777" w:rsidR="00461A2F" w:rsidRDefault="00461A2F" w:rsidP="00340C97">
      <w:pPr>
        <w:pStyle w:val="ROMANOS"/>
        <w:spacing w:line="240" w:lineRule="exact"/>
        <w:rPr>
          <w:rFonts w:ascii="Cambria" w:hAnsi="Cambria" w:cs="DIN Pro Regular"/>
          <w:sz w:val="20"/>
          <w:szCs w:val="20"/>
        </w:rPr>
      </w:pPr>
    </w:p>
    <w:tbl>
      <w:tblPr>
        <w:tblW w:w="6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0"/>
        <w:gridCol w:w="1743"/>
      </w:tblGrid>
      <w:tr w:rsidR="00461A2F" w:rsidRPr="00461A2F" w14:paraId="5543B41C" w14:textId="77777777" w:rsidTr="009C2472">
        <w:trPr>
          <w:cantSplit/>
          <w:trHeight w:val="315"/>
          <w:jc w:val="center"/>
        </w:trPr>
        <w:tc>
          <w:tcPr>
            <w:tcW w:w="4810" w:type="dxa"/>
            <w:shd w:val="clear" w:color="000000" w:fill="00426A"/>
            <w:vAlign w:val="center"/>
            <w:hideMark/>
          </w:tcPr>
          <w:p w14:paraId="703029EA" w14:textId="77777777" w:rsidR="00461A2F" w:rsidRPr="00461A2F" w:rsidRDefault="00461A2F" w:rsidP="00461A2F">
            <w:pPr>
              <w:spacing w:after="0" w:line="240" w:lineRule="auto"/>
              <w:jc w:val="center"/>
              <w:rPr>
                <w:rFonts w:ascii="Cambria" w:eastAsia="Times New Roman" w:hAnsi="Cambria" w:cs="Calibri"/>
                <w:b/>
                <w:bCs/>
                <w:color w:val="FFFFFF"/>
                <w:sz w:val="16"/>
                <w:szCs w:val="16"/>
                <w:lang w:eastAsia="es-MX"/>
              </w:rPr>
            </w:pPr>
            <w:r w:rsidRPr="00461A2F">
              <w:rPr>
                <w:rFonts w:ascii="Cambria" w:eastAsia="Times New Roman" w:hAnsi="Cambria" w:cs="Calibri"/>
                <w:b/>
                <w:bCs/>
                <w:color w:val="FFFFFF"/>
                <w:sz w:val="16"/>
                <w:szCs w:val="16"/>
                <w:lang w:eastAsia="es-MX"/>
              </w:rPr>
              <w:t>CONCEPTO</w:t>
            </w:r>
          </w:p>
        </w:tc>
        <w:tc>
          <w:tcPr>
            <w:tcW w:w="1743" w:type="dxa"/>
            <w:shd w:val="clear" w:color="000000" w:fill="00426A"/>
            <w:vAlign w:val="center"/>
            <w:hideMark/>
          </w:tcPr>
          <w:p w14:paraId="02C4DC4A" w14:textId="77777777" w:rsidR="00461A2F" w:rsidRPr="00461A2F" w:rsidRDefault="00461A2F" w:rsidP="00461A2F">
            <w:pPr>
              <w:spacing w:after="0" w:line="240" w:lineRule="auto"/>
              <w:jc w:val="center"/>
              <w:rPr>
                <w:rFonts w:ascii="Cambria" w:eastAsia="Times New Roman" w:hAnsi="Cambria" w:cs="Calibri"/>
                <w:b/>
                <w:bCs/>
                <w:color w:val="FFFFFF"/>
                <w:sz w:val="16"/>
                <w:szCs w:val="16"/>
                <w:lang w:eastAsia="es-MX"/>
              </w:rPr>
            </w:pPr>
            <w:r w:rsidRPr="00461A2F">
              <w:rPr>
                <w:rFonts w:ascii="Cambria" w:eastAsia="Times New Roman" w:hAnsi="Cambria" w:cs="Calibri"/>
                <w:b/>
                <w:bCs/>
                <w:color w:val="FFFFFF"/>
                <w:sz w:val="16"/>
                <w:szCs w:val="16"/>
                <w:lang w:eastAsia="es-MX"/>
              </w:rPr>
              <w:t>SALDO</w:t>
            </w:r>
          </w:p>
        </w:tc>
      </w:tr>
      <w:tr w:rsidR="00461A2F" w:rsidRPr="00461A2F" w14:paraId="254CBD9D" w14:textId="77777777" w:rsidTr="009C2472">
        <w:trPr>
          <w:trHeight w:val="315"/>
          <w:jc w:val="center"/>
        </w:trPr>
        <w:tc>
          <w:tcPr>
            <w:tcW w:w="4810" w:type="dxa"/>
            <w:shd w:val="clear" w:color="auto" w:fill="auto"/>
            <w:vAlign w:val="center"/>
            <w:hideMark/>
          </w:tcPr>
          <w:p w14:paraId="21617CFA"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Cuentas por cobrar a corto plazo</w:t>
            </w:r>
          </w:p>
        </w:tc>
        <w:tc>
          <w:tcPr>
            <w:tcW w:w="1743" w:type="dxa"/>
            <w:shd w:val="clear" w:color="auto" w:fill="auto"/>
            <w:vAlign w:val="center"/>
            <w:hideMark/>
          </w:tcPr>
          <w:p w14:paraId="34045564" w14:textId="63E40392" w:rsidR="00461A2F" w:rsidRPr="00461A2F" w:rsidRDefault="0051506A"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209</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056</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019</w:t>
            </w:r>
          </w:p>
        </w:tc>
      </w:tr>
      <w:tr w:rsidR="00461A2F" w:rsidRPr="00461A2F" w14:paraId="17DA58E1" w14:textId="77777777" w:rsidTr="009C2472">
        <w:trPr>
          <w:trHeight w:val="435"/>
          <w:jc w:val="center"/>
        </w:trPr>
        <w:tc>
          <w:tcPr>
            <w:tcW w:w="4810" w:type="dxa"/>
            <w:shd w:val="clear" w:color="auto" w:fill="auto"/>
            <w:vAlign w:val="center"/>
            <w:hideMark/>
          </w:tcPr>
          <w:p w14:paraId="0C12F32D"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Deudores diversos por cobrar a corto plazo</w:t>
            </w:r>
          </w:p>
        </w:tc>
        <w:tc>
          <w:tcPr>
            <w:tcW w:w="1743" w:type="dxa"/>
            <w:shd w:val="clear" w:color="auto" w:fill="auto"/>
            <w:vAlign w:val="center"/>
            <w:hideMark/>
          </w:tcPr>
          <w:p w14:paraId="4E07AF3B" w14:textId="06302CA6" w:rsidR="00461A2F" w:rsidRPr="00461A2F" w:rsidRDefault="0051506A"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9</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324</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803</w:t>
            </w:r>
          </w:p>
        </w:tc>
      </w:tr>
      <w:tr w:rsidR="00461A2F" w:rsidRPr="00461A2F" w14:paraId="6B7368BA" w14:textId="77777777" w:rsidTr="009C2472">
        <w:trPr>
          <w:trHeight w:val="435"/>
          <w:jc w:val="center"/>
        </w:trPr>
        <w:tc>
          <w:tcPr>
            <w:tcW w:w="4810" w:type="dxa"/>
            <w:shd w:val="clear" w:color="auto" w:fill="auto"/>
            <w:vAlign w:val="center"/>
            <w:hideMark/>
          </w:tcPr>
          <w:p w14:paraId="2E907F8A"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Deudores por anticipos de tesorería a corto plazo</w:t>
            </w:r>
          </w:p>
        </w:tc>
        <w:tc>
          <w:tcPr>
            <w:tcW w:w="1743" w:type="dxa"/>
            <w:shd w:val="clear" w:color="auto" w:fill="auto"/>
            <w:vAlign w:val="center"/>
            <w:hideMark/>
          </w:tcPr>
          <w:p w14:paraId="787995C4" w14:textId="449DA87A" w:rsidR="00461A2F" w:rsidRPr="00461A2F" w:rsidRDefault="00461A2F" w:rsidP="00461A2F">
            <w:pPr>
              <w:spacing w:after="0" w:line="240" w:lineRule="auto"/>
              <w:jc w:val="right"/>
              <w:rPr>
                <w:rFonts w:ascii="Cambria" w:eastAsia="Times New Roman" w:hAnsi="Cambria" w:cs="Calibri"/>
                <w:color w:val="000000"/>
                <w:sz w:val="16"/>
                <w:szCs w:val="16"/>
                <w:lang w:eastAsia="es-MX"/>
              </w:rPr>
            </w:pPr>
            <w:r w:rsidRPr="00461A2F">
              <w:rPr>
                <w:rFonts w:ascii="Cambria" w:eastAsia="Times New Roman" w:hAnsi="Cambria" w:cs="DIN Pro Regular"/>
                <w:color w:val="000000"/>
                <w:sz w:val="16"/>
                <w:szCs w:val="16"/>
                <w:lang w:eastAsia="es-MX"/>
              </w:rPr>
              <w:t>2,</w:t>
            </w:r>
            <w:r w:rsidR="0051506A">
              <w:rPr>
                <w:rFonts w:ascii="Cambria" w:eastAsia="Times New Roman" w:hAnsi="Cambria" w:cs="DIN Pro Regular"/>
                <w:color w:val="000000"/>
                <w:sz w:val="16"/>
                <w:szCs w:val="16"/>
                <w:lang w:eastAsia="es-MX"/>
              </w:rPr>
              <w:t>696</w:t>
            </w:r>
            <w:r w:rsidRPr="00461A2F">
              <w:rPr>
                <w:rFonts w:ascii="Cambria" w:eastAsia="Times New Roman" w:hAnsi="Cambria" w:cs="DIN Pro Regular"/>
                <w:color w:val="000000"/>
                <w:sz w:val="16"/>
                <w:szCs w:val="16"/>
                <w:lang w:eastAsia="es-MX"/>
              </w:rPr>
              <w:t>,</w:t>
            </w:r>
            <w:r w:rsidR="0051506A">
              <w:rPr>
                <w:rFonts w:ascii="Cambria" w:eastAsia="Times New Roman" w:hAnsi="Cambria" w:cs="DIN Pro Regular"/>
                <w:color w:val="000000"/>
                <w:sz w:val="16"/>
                <w:szCs w:val="16"/>
                <w:lang w:eastAsia="es-MX"/>
              </w:rPr>
              <w:t>019</w:t>
            </w:r>
          </w:p>
        </w:tc>
      </w:tr>
      <w:tr w:rsidR="00461A2F" w:rsidRPr="00461A2F" w14:paraId="3D8E4752" w14:textId="77777777" w:rsidTr="009C2472">
        <w:trPr>
          <w:trHeight w:val="645"/>
          <w:jc w:val="center"/>
        </w:trPr>
        <w:tc>
          <w:tcPr>
            <w:tcW w:w="4810" w:type="dxa"/>
            <w:shd w:val="clear" w:color="auto" w:fill="auto"/>
            <w:vAlign w:val="center"/>
            <w:hideMark/>
          </w:tcPr>
          <w:p w14:paraId="45859065"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Anticipo a proveedores por adquisición de bienes y prestación de servicios a corto plazo</w:t>
            </w:r>
          </w:p>
        </w:tc>
        <w:tc>
          <w:tcPr>
            <w:tcW w:w="1743" w:type="dxa"/>
            <w:shd w:val="clear" w:color="auto" w:fill="auto"/>
            <w:vAlign w:val="center"/>
            <w:hideMark/>
          </w:tcPr>
          <w:p w14:paraId="30015107" w14:textId="1C1DE86A" w:rsidR="00461A2F" w:rsidRPr="00461A2F" w:rsidRDefault="0051506A"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1</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499</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808</w:t>
            </w:r>
          </w:p>
        </w:tc>
      </w:tr>
      <w:tr w:rsidR="00461A2F" w:rsidRPr="00461A2F" w14:paraId="79E0FBDE" w14:textId="77777777" w:rsidTr="009C2472">
        <w:trPr>
          <w:trHeight w:val="645"/>
          <w:jc w:val="center"/>
        </w:trPr>
        <w:tc>
          <w:tcPr>
            <w:tcW w:w="4810" w:type="dxa"/>
            <w:shd w:val="clear" w:color="auto" w:fill="auto"/>
            <w:vAlign w:val="center"/>
            <w:hideMark/>
          </w:tcPr>
          <w:p w14:paraId="1652DD19"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Anticipo a proveedores por adquisición de bienes inmuebles y muebles a corto plazo</w:t>
            </w:r>
          </w:p>
        </w:tc>
        <w:tc>
          <w:tcPr>
            <w:tcW w:w="1743" w:type="dxa"/>
            <w:shd w:val="clear" w:color="auto" w:fill="auto"/>
            <w:vAlign w:val="center"/>
            <w:hideMark/>
          </w:tcPr>
          <w:p w14:paraId="03F8C66D" w14:textId="756D947D" w:rsidR="00461A2F" w:rsidRPr="00461A2F" w:rsidRDefault="0051506A"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2</w:t>
            </w:r>
            <w:r w:rsidR="00461A2F" w:rsidRPr="00461A2F">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813</w:t>
            </w:r>
            <w:r w:rsidR="00461A2F" w:rsidRPr="00461A2F">
              <w:rPr>
                <w:rFonts w:ascii="Cambria" w:eastAsia="Times New Roman" w:hAnsi="Cambria" w:cs="Calibri"/>
                <w:color w:val="000000"/>
                <w:sz w:val="16"/>
                <w:szCs w:val="16"/>
                <w:lang w:eastAsia="es-MX"/>
              </w:rPr>
              <w:t>,</w:t>
            </w:r>
            <w:r>
              <w:rPr>
                <w:rFonts w:ascii="Cambria" w:eastAsia="Times New Roman" w:hAnsi="Cambria" w:cs="Calibri"/>
                <w:color w:val="000000"/>
                <w:sz w:val="16"/>
                <w:szCs w:val="16"/>
                <w:lang w:eastAsia="es-MX"/>
              </w:rPr>
              <w:t>787</w:t>
            </w:r>
          </w:p>
        </w:tc>
      </w:tr>
      <w:tr w:rsidR="00461A2F" w:rsidRPr="00461A2F" w14:paraId="545BB3B0" w14:textId="77777777" w:rsidTr="009C2472">
        <w:trPr>
          <w:trHeight w:val="435"/>
          <w:jc w:val="center"/>
        </w:trPr>
        <w:tc>
          <w:tcPr>
            <w:tcW w:w="4810" w:type="dxa"/>
            <w:shd w:val="clear" w:color="auto" w:fill="auto"/>
            <w:vAlign w:val="center"/>
            <w:hideMark/>
          </w:tcPr>
          <w:p w14:paraId="472B5D4C" w14:textId="77777777" w:rsidR="00461A2F" w:rsidRPr="00461A2F" w:rsidRDefault="00461A2F" w:rsidP="00461A2F">
            <w:pPr>
              <w:spacing w:after="0" w:line="240" w:lineRule="auto"/>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Anticipo a contratistas por obras públicas a corto plazo</w:t>
            </w:r>
          </w:p>
        </w:tc>
        <w:tc>
          <w:tcPr>
            <w:tcW w:w="1743" w:type="dxa"/>
            <w:shd w:val="clear" w:color="auto" w:fill="auto"/>
            <w:vAlign w:val="center"/>
            <w:hideMark/>
          </w:tcPr>
          <w:p w14:paraId="65A70AF1" w14:textId="093433BF" w:rsidR="00461A2F" w:rsidRPr="00461A2F" w:rsidRDefault="0051506A" w:rsidP="00461A2F">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DIN Pro Regular"/>
                <w:color w:val="000000"/>
                <w:sz w:val="16"/>
                <w:szCs w:val="16"/>
                <w:lang w:eastAsia="es-MX"/>
              </w:rPr>
              <w:t>11</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258</w:t>
            </w:r>
            <w:r w:rsidR="00461A2F" w:rsidRPr="00461A2F">
              <w:rPr>
                <w:rFonts w:ascii="Cambria" w:eastAsia="Times New Roman" w:hAnsi="Cambria" w:cs="DIN Pro Regular"/>
                <w:color w:val="000000"/>
                <w:sz w:val="16"/>
                <w:szCs w:val="16"/>
                <w:lang w:eastAsia="es-MX"/>
              </w:rPr>
              <w:t>,</w:t>
            </w:r>
            <w:r>
              <w:rPr>
                <w:rFonts w:ascii="Cambria" w:eastAsia="Times New Roman" w:hAnsi="Cambria" w:cs="DIN Pro Regular"/>
                <w:color w:val="000000"/>
                <w:sz w:val="16"/>
                <w:szCs w:val="16"/>
                <w:lang w:eastAsia="es-MX"/>
              </w:rPr>
              <w:t>227</w:t>
            </w:r>
          </w:p>
        </w:tc>
      </w:tr>
      <w:tr w:rsidR="00461A2F" w:rsidRPr="00461A2F" w14:paraId="2EDB51BA" w14:textId="77777777" w:rsidTr="009C2472">
        <w:trPr>
          <w:trHeight w:val="315"/>
          <w:jc w:val="center"/>
        </w:trPr>
        <w:tc>
          <w:tcPr>
            <w:tcW w:w="4810" w:type="dxa"/>
            <w:shd w:val="clear" w:color="000000" w:fill="FFFFFF"/>
            <w:vAlign w:val="center"/>
            <w:hideMark/>
          </w:tcPr>
          <w:p w14:paraId="5D09559B" w14:textId="77777777" w:rsidR="00461A2F" w:rsidRPr="00461A2F" w:rsidRDefault="00461A2F" w:rsidP="00461A2F">
            <w:pPr>
              <w:spacing w:after="0" w:line="240" w:lineRule="auto"/>
              <w:jc w:val="center"/>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TOTAL</w:t>
            </w:r>
          </w:p>
        </w:tc>
        <w:tc>
          <w:tcPr>
            <w:tcW w:w="1743" w:type="dxa"/>
            <w:shd w:val="clear" w:color="000000" w:fill="FFFFFF"/>
            <w:vAlign w:val="center"/>
            <w:hideMark/>
          </w:tcPr>
          <w:p w14:paraId="4A260003" w14:textId="1D4CF9B4" w:rsidR="00461A2F" w:rsidRPr="00461A2F" w:rsidRDefault="00461A2F" w:rsidP="00461A2F">
            <w:pPr>
              <w:spacing w:after="0" w:line="240" w:lineRule="auto"/>
              <w:jc w:val="right"/>
              <w:rPr>
                <w:rFonts w:ascii="Cambria" w:eastAsia="Times New Roman" w:hAnsi="Cambria" w:cs="Calibri"/>
                <w:color w:val="000000"/>
                <w:sz w:val="16"/>
                <w:szCs w:val="16"/>
                <w:lang w:eastAsia="es-MX"/>
              </w:rPr>
            </w:pPr>
            <w:r w:rsidRPr="00461A2F">
              <w:rPr>
                <w:rFonts w:ascii="Cambria" w:eastAsia="Times New Roman" w:hAnsi="Cambria" w:cs="Calibri"/>
                <w:color w:val="000000"/>
                <w:sz w:val="16"/>
                <w:szCs w:val="16"/>
                <w:lang w:eastAsia="es-MX"/>
              </w:rPr>
              <w:t>$236,</w:t>
            </w:r>
            <w:r w:rsidR="000C474F">
              <w:rPr>
                <w:rFonts w:ascii="Cambria" w:eastAsia="Times New Roman" w:hAnsi="Cambria" w:cs="Calibri"/>
                <w:color w:val="000000"/>
                <w:sz w:val="16"/>
                <w:szCs w:val="16"/>
                <w:lang w:eastAsia="es-MX"/>
              </w:rPr>
              <w:t>648</w:t>
            </w:r>
            <w:r w:rsidRPr="00461A2F">
              <w:rPr>
                <w:rFonts w:ascii="Cambria" w:eastAsia="Times New Roman" w:hAnsi="Cambria" w:cs="Calibri"/>
                <w:color w:val="000000"/>
                <w:sz w:val="16"/>
                <w:szCs w:val="16"/>
                <w:lang w:eastAsia="es-MX"/>
              </w:rPr>
              <w:t>,</w:t>
            </w:r>
            <w:r w:rsidR="000C474F">
              <w:rPr>
                <w:rFonts w:ascii="Cambria" w:eastAsia="Times New Roman" w:hAnsi="Cambria" w:cs="Calibri"/>
                <w:color w:val="000000"/>
                <w:sz w:val="16"/>
                <w:szCs w:val="16"/>
                <w:lang w:eastAsia="es-MX"/>
              </w:rPr>
              <w:t>663</w:t>
            </w:r>
          </w:p>
        </w:tc>
      </w:tr>
    </w:tbl>
    <w:p w14:paraId="32FB4B4C" w14:textId="77777777" w:rsidR="00461A2F" w:rsidRDefault="00461A2F" w:rsidP="00340C97">
      <w:pPr>
        <w:pStyle w:val="ROMANOS"/>
        <w:spacing w:line="240" w:lineRule="exact"/>
        <w:rPr>
          <w:rFonts w:ascii="Cambria" w:hAnsi="Cambria" w:cs="DIN Pro Regular"/>
          <w:sz w:val="20"/>
          <w:szCs w:val="20"/>
        </w:rPr>
      </w:pPr>
    </w:p>
    <w:p w14:paraId="56437A9F" w14:textId="77777777" w:rsidR="004F0A1B" w:rsidRPr="00D27C80" w:rsidRDefault="004F0A1B" w:rsidP="004F0A1B">
      <w:pPr>
        <w:pStyle w:val="ROMANOS"/>
        <w:spacing w:after="0" w:line="240" w:lineRule="exact"/>
        <w:rPr>
          <w:rFonts w:ascii="DIN Pro Regular" w:hAnsi="DIN Pro Regular" w:cs="DIN Pro Regular"/>
          <w:sz w:val="20"/>
          <w:szCs w:val="20"/>
        </w:rPr>
      </w:pPr>
    </w:p>
    <w:p w14:paraId="79CC5F02" w14:textId="13E88D5D" w:rsidR="004F0A1B" w:rsidRPr="00E020BE"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lastRenderedPageBreak/>
        <w:t>Cuentas por cobrar a corto plazo:</w:t>
      </w:r>
      <w:r w:rsidRPr="00E020BE">
        <w:rPr>
          <w:rFonts w:ascii="Cambria" w:hAnsi="Cambria" w:cs="DIN Pro Regular"/>
          <w:b/>
          <w:sz w:val="20"/>
          <w:szCs w:val="20"/>
        </w:rPr>
        <w:t xml:space="preserve"> </w:t>
      </w:r>
      <w:r w:rsidR="00461A2F">
        <w:rPr>
          <w:rFonts w:ascii="Cambria" w:hAnsi="Cambria" w:cs="DIN Pro Regular"/>
          <w:sz w:val="20"/>
          <w:szCs w:val="20"/>
        </w:rPr>
        <w:t>Al 30</w:t>
      </w:r>
      <w:r w:rsidRPr="00E020BE">
        <w:rPr>
          <w:rFonts w:ascii="Cambria" w:hAnsi="Cambria" w:cs="DIN Pro Regular"/>
          <w:sz w:val="20"/>
          <w:szCs w:val="20"/>
        </w:rPr>
        <w:t xml:space="preserve"> de </w:t>
      </w:r>
      <w:r w:rsidR="000C474F">
        <w:rPr>
          <w:rFonts w:ascii="Cambria" w:hAnsi="Cambria" w:cs="DIN Pro Regular"/>
          <w:sz w:val="20"/>
          <w:szCs w:val="20"/>
        </w:rPr>
        <w:t>septiembre</w:t>
      </w:r>
      <w:r w:rsidRPr="00E020BE">
        <w:rPr>
          <w:rFonts w:ascii="Cambria" w:hAnsi="Cambria" w:cs="DIN Pro Regular"/>
          <w:sz w:val="20"/>
          <w:szCs w:val="20"/>
        </w:rPr>
        <w:t xml:space="preserve"> de 202</w:t>
      </w:r>
      <w:r w:rsidR="00601334" w:rsidRPr="00E020BE">
        <w:rPr>
          <w:rFonts w:ascii="Cambria" w:hAnsi="Cambria" w:cs="DIN Pro Regular"/>
          <w:sz w:val="20"/>
          <w:szCs w:val="20"/>
        </w:rPr>
        <w:t>2</w:t>
      </w:r>
      <w:r w:rsidRPr="00E020BE">
        <w:rPr>
          <w:rFonts w:ascii="Cambria" w:hAnsi="Cambria" w:cs="DIN Pro Regular"/>
          <w:sz w:val="20"/>
          <w:szCs w:val="20"/>
        </w:rPr>
        <w:t xml:space="preserve"> se encuentran $5,932,719 pesos en trámite de cobranza a través del Abogado General de la Universidad Autónoma de Tamaulipas:</w:t>
      </w:r>
    </w:p>
    <w:tbl>
      <w:tblPr>
        <w:tblW w:w="5665" w:type="dxa"/>
        <w:jc w:val="center"/>
        <w:tblCellMar>
          <w:left w:w="70" w:type="dxa"/>
          <w:right w:w="70" w:type="dxa"/>
        </w:tblCellMar>
        <w:tblLook w:val="04A0" w:firstRow="1" w:lastRow="0" w:firstColumn="1" w:lastColumn="0" w:noHBand="0" w:noVBand="1"/>
      </w:tblPr>
      <w:tblGrid>
        <w:gridCol w:w="3823"/>
        <w:gridCol w:w="1842"/>
      </w:tblGrid>
      <w:tr w:rsidR="007C7982" w:rsidRPr="00E020BE" w14:paraId="0881A43F" w14:textId="77777777" w:rsidTr="006F4061">
        <w:trPr>
          <w:trHeight w:val="345"/>
          <w:jc w:val="center"/>
        </w:trPr>
        <w:tc>
          <w:tcPr>
            <w:tcW w:w="3823" w:type="dxa"/>
            <w:tcBorders>
              <w:top w:val="single" w:sz="4" w:space="0" w:color="auto"/>
              <w:left w:val="single" w:sz="4" w:space="0" w:color="auto"/>
              <w:bottom w:val="single" w:sz="4" w:space="0" w:color="auto"/>
              <w:right w:val="single" w:sz="4" w:space="0" w:color="auto"/>
            </w:tcBorders>
            <w:shd w:val="clear" w:color="auto" w:fill="00426A"/>
            <w:noWrap/>
            <w:vAlign w:val="bottom"/>
            <w:hideMark/>
          </w:tcPr>
          <w:p w14:paraId="3065B63B"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ORIGEN DEL RECURSO</w:t>
            </w:r>
          </w:p>
        </w:tc>
        <w:tc>
          <w:tcPr>
            <w:tcW w:w="1842" w:type="dxa"/>
            <w:tcBorders>
              <w:top w:val="single" w:sz="4" w:space="0" w:color="auto"/>
              <w:left w:val="nil"/>
              <w:bottom w:val="single" w:sz="4" w:space="0" w:color="auto"/>
              <w:right w:val="single" w:sz="4" w:space="0" w:color="auto"/>
            </w:tcBorders>
            <w:shd w:val="clear" w:color="auto" w:fill="00426A"/>
            <w:noWrap/>
            <w:vAlign w:val="bottom"/>
            <w:hideMark/>
          </w:tcPr>
          <w:p w14:paraId="490CBB7E" w14:textId="77777777" w:rsidR="004F0A1B" w:rsidRPr="00E020BE" w:rsidRDefault="004F0A1B" w:rsidP="00F91B63">
            <w:pPr>
              <w:spacing w:after="0" w:line="240" w:lineRule="auto"/>
              <w:jc w:val="center"/>
              <w:rPr>
                <w:rFonts w:ascii="Cambria" w:eastAsia="Times New Roman" w:hAnsi="Cambria" w:cs="DIN Pro Regular"/>
                <w:b/>
                <w:bCs/>
                <w:color w:val="FFFFFF" w:themeColor="background1"/>
                <w:sz w:val="16"/>
                <w:szCs w:val="16"/>
                <w:lang w:eastAsia="es-MX"/>
              </w:rPr>
            </w:pPr>
            <w:r w:rsidRPr="00E020BE">
              <w:rPr>
                <w:rFonts w:ascii="Cambria" w:eastAsia="Times New Roman" w:hAnsi="Cambria" w:cs="DIN Pro Regular"/>
                <w:b/>
                <w:bCs/>
                <w:color w:val="FFFFFF" w:themeColor="background1"/>
                <w:sz w:val="16"/>
                <w:szCs w:val="16"/>
                <w:lang w:eastAsia="es-MX"/>
              </w:rPr>
              <w:t>SALDO</w:t>
            </w:r>
          </w:p>
        </w:tc>
      </w:tr>
      <w:tr w:rsidR="004F0A1B" w:rsidRPr="00E020BE" w14:paraId="3110976F" w14:textId="77777777" w:rsidTr="006F4061">
        <w:trPr>
          <w:trHeight w:val="285"/>
          <w:jc w:val="center"/>
        </w:trPr>
        <w:tc>
          <w:tcPr>
            <w:tcW w:w="3823" w:type="dxa"/>
            <w:tcBorders>
              <w:top w:val="single" w:sz="8" w:space="0" w:color="000000"/>
              <w:left w:val="single" w:sz="4" w:space="0" w:color="auto"/>
              <w:bottom w:val="single" w:sz="4" w:space="0" w:color="auto"/>
              <w:right w:val="single" w:sz="4" w:space="0" w:color="auto"/>
            </w:tcBorders>
            <w:shd w:val="clear" w:color="auto" w:fill="auto"/>
            <w:noWrap/>
            <w:vAlign w:val="bottom"/>
          </w:tcPr>
          <w:p w14:paraId="7086C5B2" w14:textId="6F7FE729" w:rsidR="004F0A1B" w:rsidRPr="00E020BE" w:rsidRDefault="00F66C46" w:rsidP="00F66C46">
            <w:pPr>
              <w:spacing w:after="0" w:line="240" w:lineRule="auto"/>
              <w:rPr>
                <w:rFonts w:ascii="Cambria" w:eastAsia="Times New Roman" w:hAnsi="Cambria" w:cs="DIN Pro Regular"/>
                <w:sz w:val="16"/>
                <w:szCs w:val="16"/>
                <w:lang w:eastAsia="es-MX"/>
              </w:rPr>
            </w:pPr>
            <w:r>
              <w:rPr>
                <w:rFonts w:ascii="Cambria" w:eastAsia="Times New Roman" w:hAnsi="Cambria" w:cs="DIN Pro Regular"/>
                <w:sz w:val="16"/>
                <w:szCs w:val="16"/>
                <w:lang w:eastAsia="es-MX"/>
              </w:rPr>
              <w:t>Distribuidora MAICO</w:t>
            </w:r>
            <w:r w:rsidRPr="00E020BE">
              <w:rPr>
                <w:rFonts w:ascii="Cambria" w:eastAsia="Times New Roman" w:hAnsi="Cambria" w:cs="DIN Pro Regular"/>
                <w:sz w:val="16"/>
                <w:szCs w:val="16"/>
                <w:lang w:eastAsia="es-MX"/>
              </w:rPr>
              <w:t xml:space="preserve"> </w:t>
            </w:r>
            <w:r w:rsidR="000C474F">
              <w:rPr>
                <w:rFonts w:ascii="Cambria" w:eastAsia="Times New Roman" w:hAnsi="Cambria" w:cs="DIN Pro Regular"/>
                <w:sz w:val="16"/>
                <w:szCs w:val="16"/>
                <w:lang w:eastAsia="es-MX"/>
              </w:rPr>
              <w:t>d</w:t>
            </w:r>
            <w:r w:rsidRPr="00E020BE">
              <w:rPr>
                <w:rFonts w:ascii="Cambria" w:eastAsia="Times New Roman" w:hAnsi="Cambria" w:cs="DIN Pro Regular"/>
                <w:sz w:val="16"/>
                <w:szCs w:val="16"/>
                <w:lang w:eastAsia="es-MX"/>
              </w:rPr>
              <w:t>e México S</w:t>
            </w:r>
            <w:r>
              <w:rPr>
                <w:rFonts w:ascii="Cambria" w:eastAsia="Times New Roman" w:hAnsi="Cambria" w:cs="DIN Pro Regular"/>
                <w:sz w:val="16"/>
                <w:szCs w:val="16"/>
                <w:lang w:eastAsia="es-MX"/>
              </w:rPr>
              <w:t>A d</w:t>
            </w:r>
            <w:r w:rsidRPr="00E020BE">
              <w:rPr>
                <w:rFonts w:ascii="Cambria" w:eastAsia="Times New Roman" w:hAnsi="Cambria" w:cs="DIN Pro Regular"/>
                <w:sz w:val="16"/>
                <w:szCs w:val="16"/>
                <w:lang w:eastAsia="es-MX"/>
              </w:rPr>
              <w:t>e C</w:t>
            </w:r>
            <w:r>
              <w:rPr>
                <w:rFonts w:ascii="Cambria" w:eastAsia="Times New Roman" w:hAnsi="Cambria" w:cs="DIN Pro Regular"/>
                <w:sz w:val="16"/>
                <w:szCs w:val="16"/>
                <w:lang w:eastAsia="es-MX"/>
              </w:rPr>
              <w:t>V</w:t>
            </w:r>
          </w:p>
        </w:tc>
        <w:tc>
          <w:tcPr>
            <w:tcW w:w="1842" w:type="dxa"/>
            <w:tcBorders>
              <w:top w:val="single" w:sz="8" w:space="0" w:color="000000"/>
              <w:left w:val="nil"/>
              <w:bottom w:val="single" w:sz="4" w:space="0" w:color="auto"/>
              <w:right w:val="single" w:sz="4" w:space="0" w:color="auto"/>
            </w:tcBorders>
            <w:shd w:val="clear" w:color="auto" w:fill="auto"/>
            <w:noWrap/>
            <w:vAlign w:val="bottom"/>
          </w:tcPr>
          <w:p w14:paraId="7D5B426F" w14:textId="77777777" w:rsidR="004F0A1B" w:rsidRPr="00E020BE" w:rsidRDefault="004F0A1B" w:rsidP="00F91B63">
            <w:pPr>
              <w:spacing w:after="0" w:line="240" w:lineRule="auto"/>
              <w:jc w:val="right"/>
              <w:rPr>
                <w:rFonts w:ascii="Cambria" w:eastAsia="Times New Roman" w:hAnsi="Cambria" w:cs="DIN Pro Regular"/>
                <w:sz w:val="16"/>
                <w:szCs w:val="16"/>
                <w:lang w:eastAsia="es-MX"/>
              </w:rPr>
            </w:pPr>
            <w:r w:rsidRPr="00E020BE">
              <w:rPr>
                <w:rFonts w:ascii="Cambria" w:eastAsia="Times New Roman" w:hAnsi="Cambria" w:cs="DIN Pro Regular"/>
                <w:sz w:val="16"/>
                <w:szCs w:val="16"/>
                <w:lang w:eastAsia="es-MX"/>
              </w:rPr>
              <w:t>5,932,719</w:t>
            </w:r>
          </w:p>
        </w:tc>
      </w:tr>
      <w:tr w:rsidR="004F0A1B" w:rsidRPr="00E63627" w14:paraId="2B0FDE57" w14:textId="77777777" w:rsidTr="006F4061">
        <w:trPr>
          <w:trHeight w:val="285"/>
          <w:jc w:val="center"/>
        </w:trPr>
        <w:tc>
          <w:tcPr>
            <w:tcW w:w="3823" w:type="dxa"/>
            <w:tcBorders>
              <w:top w:val="nil"/>
              <w:left w:val="single" w:sz="4" w:space="0" w:color="auto"/>
              <w:bottom w:val="single" w:sz="4" w:space="0" w:color="auto"/>
              <w:right w:val="single" w:sz="4" w:space="0" w:color="auto"/>
            </w:tcBorders>
            <w:shd w:val="clear" w:color="auto" w:fill="FFFFFF" w:themeFill="background1"/>
            <w:noWrap/>
            <w:vAlign w:val="bottom"/>
          </w:tcPr>
          <w:p w14:paraId="648E4195"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TOTAL</w:t>
            </w:r>
          </w:p>
        </w:tc>
        <w:tc>
          <w:tcPr>
            <w:tcW w:w="1842" w:type="dxa"/>
            <w:tcBorders>
              <w:top w:val="single" w:sz="4" w:space="0" w:color="auto"/>
              <w:left w:val="nil"/>
              <w:bottom w:val="single" w:sz="4" w:space="0" w:color="auto"/>
              <w:right w:val="single" w:sz="4" w:space="0" w:color="auto"/>
            </w:tcBorders>
            <w:shd w:val="clear" w:color="auto" w:fill="FFFFFF" w:themeFill="background1"/>
            <w:noWrap/>
            <w:vAlign w:val="bottom"/>
          </w:tcPr>
          <w:p w14:paraId="4076DD2D" w14:textId="77777777" w:rsidR="004F0A1B" w:rsidRPr="00E63627" w:rsidRDefault="004F0A1B" w:rsidP="00F91B63">
            <w:pPr>
              <w:spacing w:after="0" w:line="240" w:lineRule="auto"/>
              <w:jc w:val="right"/>
              <w:rPr>
                <w:rFonts w:ascii="Cambria" w:eastAsia="Times New Roman" w:hAnsi="Cambria" w:cs="DIN Pro Regular"/>
                <w:sz w:val="16"/>
                <w:szCs w:val="16"/>
                <w:lang w:eastAsia="es-MX"/>
              </w:rPr>
            </w:pPr>
            <w:r w:rsidRPr="00E63627">
              <w:rPr>
                <w:rFonts w:ascii="Cambria" w:eastAsia="Times New Roman" w:hAnsi="Cambria" w:cs="DIN Pro Regular"/>
                <w:bCs/>
                <w:sz w:val="16"/>
                <w:szCs w:val="16"/>
                <w:lang w:eastAsia="es-MX"/>
              </w:rPr>
              <w:t>$5,932,719</w:t>
            </w:r>
          </w:p>
        </w:tc>
      </w:tr>
    </w:tbl>
    <w:p w14:paraId="1AD18507" w14:textId="77777777" w:rsidR="004F0A1B" w:rsidRPr="00D27C80" w:rsidRDefault="004F0A1B" w:rsidP="004F0A1B">
      <w:pPr>
        <w:spacing w:after="0" w:line="240" w:lineRule="auto"/>
        <w:ind w:left="851"/>
        <w:jc w:val="both"/>
        <w:rPr>
          <w:rFonts w:ascii="DIN Pro Regular" w:hAnsi="DIN Pro Regular" w:cs="DIN Pro Regular"/>
          <w:sz w:val="20"/>
          <w:szCs w:val="20"/>
        </w:rPr>
      </w:pPr>
    </w:p>
    <w:p w14:paraId="72A639D4" w14:textId="77777777" w:rsidR="004F0A1B" w:rsidRPr="00E020BE" w:rsidRDefault="004F0A1B" w:rsidP="004F0A1B">
      <w:pPr>
        <w:spacing w:after="0" w:line="240" w:lineRule="auto"/>
        <w:ind w:left="1416"/>
        <w:jc w:val="both"/>
        <w:rPr>
          <w:rFonts w:ascii="Cambria" w:hAnsi="Cambria" w:cs="DIN Pro Regular"/>
          <w:sz w:val="20"/>
          <w:szCs w:val="20"/>
        </w:rPr>
      </w:pPr>
    </w:p>
    <w:p w14:paraId="6E057F03" w14:textId="77777777" w:rsidR="004F0A1B" w:rsidRPr="00E020BE" w:rsidRDefault="004F0A1B" w:rsidP="004F0A1B">
      <w:pPr>
        <w:spacing w:line="240" w:lineRule="auto"/>
        <w:ind w:left="1429"/>
        <w:jc w:val="both"/>
        <w:rPr>
          <w:rFonts w:ascii="Cambria" w:hAnsi="Cambria" w:cs="DIN Pro Regular"/>
          <w:sz w:val="20"/>
          <w:szCs w:val="20"/>
        </w:rPr>
      </w:pPr>
      <w:r w:rsidRPr="00E020BE">
        <w:rPr>
          <w:rFonts w:ascii="Cambria" w:hAnsi="Cambria" w:cs="DIN Pro Regular"/>
          <w:sz w:val="20"/>
          <w:szCs w:val="20"/>
        </w:rPr>
        <w:t>Préstamos a los trabajadores.</w:t>
      </w:r>
      <w:r w:rsidRPr="00E020BE">
        <w:rPr>
          <w:rFonts w:ascii="Cambria" w:hAnsi="Cambria" w:cs="DIN Pro Regular"/>
          <w:b/>
          <w:sz w:val="20"/>
          <w:szCs w:val="20"/>
        </w:rPr>
        <w:t xml:space="preserve"> </w:t>
      </w:r>
      <w:r w:rsidRPr="00E020BE">
        <w:rPr>
          <w:rFonts w:ascii="Cambria" w:hAnsi="Cambria" w:cs="DIN Pro Regular"/>
          <w:sz w:val="20"/>
          <w:szCs w:val="20"/>
        </w:rPr>
        <w:t>La Universidad Autónoma de Tamaulipas está obligada a otorgar préstamos al personal, según las cláusulas de los contratos colectivos de trabajo firmados con los Sindicatos de Académicos y Administrativos. Los cobros se efectúan a través de descuento en la nómina con periodo de pago quincenal.</w:t>
      </w:r>
    </w:p>
    <w:p w14:paraId="63E67FD0" w14:textId="2EB338BB" w:rsidR="004F0A1B" w:rsidRDefault="00870938" w:rsidP="004F0A1B">
      <w:pPr>
        <w:spacing w:line="240" w:lineRule="auto"/>
        <w:ind w:left="1429"/>
        <w:jc w:val="both"/>
        <w:rPr>
          <w:rFonts w:ascii="Cambria" w:hAnsi="Cambria" w:cs="DIN Pro Regular"/>
          <w:sz w:val="20"/>
          <w:szCs w:val="20"/>
        </w:rPr>
      </w:pPr>
      <w:r>
        <w:rPr>
          <w:rFonts w:ascii="Cambria" w:hAnsi="Cambria" w:cs="DIN Pro Regular"/>
          <w:sz w:val="20"/>
          <w:szCs w:val="20"/>
        </w:rPr>
        <w:t>Al 30</w:t>
      </w:r>
      <w:r w:rsidR="004F0A1B" w:rsidRPr="00E020BE">
        <w:rPr>
          <w:rFonts w:ascii="Cambria" w:hAnsi="Cambria" w:cs="DIN Pro Regular"/>
          <w:sz w:val="20"/>
          <w:szCs w:val="20"/>
        </w:rPr>
        <w:t xml:space="preserve"> de </w:t>
      </w:r>
      <w:r w:rsidR="00284043">
        <w:rPr>
          <w:rFonts w:ascii="Cambria" w:hAnsi="Cambria" w:cs="DIN Pro Regular"/>
          <w:sz w:val="20"/>
          <w:szCs w:val="20"/>
        </w:rPr>
        <w:t>septiembre</w:t>
      </w:r>
      <w:r w:rsidR="00284043" w:rsidRPr="00E020BE">
        <w:rPr>
          <w:rFonts w:ascii="Cambria" w:hAnsi="Cambria" w:cs="DIN Pro Regular"/>
          <w:sz w:val="20"/>
          <w:szCs w:val="20"/>
        </w:rPr>
        <w:t xml:space="preserve"> </w:t>
      </w:r>
      <w:r w:rsidR="004F0A1B" w:rsidRPr="00E020BE">
        <w:rPr>
          <w:rFonts w:ascii="Cambria" w:hAnsi="Cambria" w:cs="DIN Pro Regular"/>
          <w:sz w:val="20"/>
          <w:szCs w:val="20"/>
        </w:rPr>
        <w:t>de 202</w:t>
      </w:r>
      <w:r w:rsidR="00601334" w:rsidRPr="00E020BE">
        <w:rPr>
          <w:rFonts w:ascii="Cambria" w:hAnsi="Cambria" w:cs="DIN Pro Regular"/>
          <w:sz w:val="20"/>
          <w:szCs w:val="20"/>
        </w:rPr>
        <w:t>2</w:t>
      </w:r>
      <w:r w:rsidR="004F0A1B" w:rsidRPr="00E020BE">
        <w:rPr>
          <w:rFonts w:ascii="Cambria" w:hAnsi="Cambria" w:cs="DIN Pro Regular"/>
          <w:sz w:val="20"/>
          <w:szCs w:val="20"/>
        </w:rPr>
        <w:t xml:space="preserve"> los préstamos que se han otorgado a trabajadores de la Universidad Autónoma de Tamaulipas importan una deuda total por la cantidad de $</w:t>
      </w:r>
      <w:r w:rsidR="0050179A">
        <w:rPr>
          <w:rFonts w:ascii="Cambria" w:hAnsi="Cambria" w:cs="DIN Pro Regular"/>
          <w:sz w:val="20"/>
          <w:szCs w:val="20"/>
        </w:rPr>
        <w:t>198</w:t>
      </w:r>
      <w:r w:rsidR="004F0A1B" w:rsidRPr="00E020BE">
        <w:rPr>
          <w:rFonts w:ascii="Cambria" w:hAnsi="Cambria" w:cs="DIN Pro Regular"/>
          <w:sz w:val="20"/>
          <w:szCs w:val="20"/>
        </w:rPr>
        <w:t>,</w:t>
      </w:r>
      <w:r w:rsidR="0050179A">
        <w:rPr>
          <w:rFonts w:ascii="Cambria" w:hAnsi="Cambria" w:cs="DIN Pro Regular"/>
          <w:sz w:val="20"/>
          <w:szCs w:val="20"/>
        </w:rPr>
        <w:t>766</w:t>
      </w:r>
      <w:r w:rsidR="004F0A1B" w:rsidRPr="00E020BE">
        <w:rPr>
          <w:rFonts w:ascii="Cambria" w:hAnsi="Cambria" w:cs="DIN Pro Regular"/>
          <w:sz w:val="20"/>
          <w:szCs w:val="20"/>
        </w:rPr>
        <w:t>,</w:t>
      </w:r>
      <w:r w:rsidR="0050179A">
        <w:rPr>
          <w:rFonts w:ascii="Cambria" w:hAnsi="Cambria" w:cs="DIN Pro Regular"/>
          <w:sz w:val="20"/>
          <w:szCs w:val="20"/>
        </w:rPr>
        <w:t>076</w:t>
      </w:r>
      <w:r w:rsidR="004F0A1B" w:rsidRPr="00E020BE">
        <w:rPr>
          <w:rFonts w:ascii="Cambria" w:hAnsi="Cambria" w:cs="DIN Pro Regular"/>
          <w:sz w:val="20"/>
          <w:szCs w:val="20"/>
        </w:rPr>
        <w:t xml:space="preserve"> pesos los cuales se integran de la siguiente manera:</w:t>
      </w:r>
    </w:p>
    <w:tbl>
      <w:tblPr>
        <w:tblW w:w="5680" w:type="dxa"/>
        <w:jc w:val="center"/>
        <w:tblCellMar>
          <w:left w:w="70" w:type="dxa"/>
          <w:right w:w="70" w:type="dxa"/>
        </w:tblCellMar>
        <w:tblLook w:val="04A0" w:firstRow="1" w:lastRow="0" w:firstColumn="1" w:lastColumn="0" w:noHBand="0" w:noVBand="1"/>
      </w:tblPr>
      <w:tblGrid>
        <w:gridCol w:w="3120"/>
        <w:gridCol w:w="2560"/>
      </w:tblGrid>
      <w:tr w:rsidR="00870938" w:rsidRPr="00870938" w14:paraId="4F95B370" w14:textId="77777777" w:rsidTr="00870938">
        <w:trPr>
          <w:trHeight w:val="345"/>
          <w:jc w:val="center"/>
        </w:trPr>
        <w:tc>
          <w:tcPr>
            <w:tcW w:w="3120"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6A5B80AE" w14:textId="77777777" w:rsidR="00870938" w:rsidRPr="00870938" w:rsidRDefault="00870938" w:rsidP="00870938">
            <w:pPr>
              <w:spacing w:after="0" w:line="240" w:lineRule="auto"/>
              <w:jc w:val="center"/>
              <w:rPr>
                <w:rFonts w:ascii="Cambria" w:eastAsia="Times New Roman" w:hAnsi="Cambria" w:cs="Arial"/>
                <w:b/>
                <w:bCs/>
                <w:sz w:val="16"/>
                <w:szCs w:val="16"/>
                <w:lang w:eastAsia="es-MX"/>
              </w:rPr>
            </w:pPr>
            <w:r w:rsidRPr="00870938">
              <w:rPr>
                <w:rFonts w:ascii="Cambria" w:eastAsia="Times New Roman" w:hAnsi="Cambria" w:cs="Arial"/>
                <w:b/>
                <w:bCs/>
                <w:sz w:val="16"/>
                <w:szCs w:val="16"/>
                <w:lang w:eastAsia="es-MX"/>
              </w:rPr>
              <w:t>PRESTAMOS A TRABAJADORES</w:t>
            </w:r>
          </w:p>
        </w:tc>
        <w:tc>
          <w:tcPr>
            <w:tcW w:w="2560" w:type="dxa"/>
            <w:tcBorders>
              <w:top w:val="single" w:sz="4" w:space="0" w:color="auto"/>
              <w:left w:val="nil"/>
              <w:bottom w:val="single" w:sz="4" w:space="0" w:color="auto"/>
              <w:right w:val="single" w:sz="4" w:space="0" w:color="auto"/>
            </w:tcBorders>
            <w:shd w:val="clear" w:color="auto" w:fill="00426A"/>
            <w:noWrap/>
            <w:vAlign w:val="center"/>
            <w:hideMark/>
          </w:tcPr>
          <w:p w14:paraId="536472D2" w14:textId="611A739D" w:rsidR="00870938" w:rsidRPr="00870938" w:rsidRDefault="00870938" w:rsidP="00870938">
            <w:pPr>
              <w:spacing w:after="0" w:line="240" w:lineRule="auto"/>
              <w:jc w:val="center"/>
              <w:rPr>
                <w:rFonts w:ascii="Cambria" w:eastAsia="Times New Roman" w:hAnsi="Cambria" w:cs="Arial"/>
                <w:b/>
                <w:bCs/>
                <w:sz w:val="16"/>
                <w:szCs w:val="16"/>
                <w:lang w:eastAsia="es-MX"/>
              </w:rPr>
            </w:pPr>
            <w:r>
              <w:rPr>
                <w:rFonts w:ascii="Cambria" w:eastAsia="Times New Roman" w:hAnsi="Cambria" w:cs="Arial"/>
                <w:b/>
                <w:bCs/>
                <w:sz w:val="16"/>
                <w:szCs w:val="16"/>
                <w:lang w:eastAsia="es-MX"/>
              </w:rPr>
              <w:t>SALDO</w:t>
            </w:r>
          </w:p>
        </w:tc>
      </w:tr>
      <w:tr w:rsidR="00870938" w:rsidRPr="00870938" w14:paraId="7BB258B8" w14:textId="77777777" w:rsidTr="00870938">
        <w:trPr>
          <w:trHeight w:val="360"/>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3D119EAA" w14:textId="77777777" w:rsidR="00870938" w:rsidRPr="00870938" w:rsidRDefault="00870938" w:rsidP="00870938">
            <w:pPr>
              <w:spacing w:after="0" w:line="240" w:lineRule="auto"/>
              <w:rPr>
                <w:rFonts w:ascii="Cambria" w:eastAsia="Times New Roman" w:hAnsi="Cambria" w:cs="Arial"/>
                <w:sz w:val="16"/>
                <w:szCs w:val="16"/>
                <w:lang w:eastAsia="es-MX"/>
              </w:rPr>
            </w:pPr>
            <w:r w:rsidRPr="00870938">
              <w:rPr>
                <w:rFonts w:ascii="Cambria" w:eastAsia="Times New Roman" w:hAnsi="Cambria" w:cs="Arial"/>
                <w:sz w:val="16"/>
                <w:szCs w:val="16"/>
                <w:lang w:eastAsia="es-MX"/>
              </w:rPr>
              <w:t>Garantizados con Remuneraciones</w:t>
            </w:r>
          </w:p>
        </w:tc>
        <w:tc>
          <w:tcPr>
            <w:tcW w:w="2560" w:type="dxa"/>
            <w:tcBorders>
              <w:top w:val="nil"/>
              <w:left w:val="nil"/>
              <w:bottom w:val="single" w:sz="4" w:space="0" w:color="auto"/>
              <w:right w:val="single" w:sz="4" w:space="0" w:color="auto"/>
            </w:tcBorders>
            <w:shd w:val="clear" w:color="auto" w:fill="auto"/>
            <w:noWrap/>
            <w:vAlign w:val="bottom"/>
            <w:hideMark/>
          </w:tcPr>
          <w:p w14:paraId="6800A477" w14:textId="47DEC5B4" w:rsidR="00870938" w:rsidRPr="00870938" w:rsidRDefault="00870938" w:rsidP="00870938">
            <w:pPr>
              <w:spacing w:after="0" w:line="240" w:lineRule="auto"/>
              <w:jc w:val="right"/>
              <w:rPr>
                <w:rFonts w:ascii="Cambria" w:eastAsia="Times New Roman" w:hAnsi="Cambria" w:cs="Arial"/>
                <w:color w:val="000000"/>
                <w:sz w:val="16"/>
                <w:szCs w:val="16"/>
                <w:lang w:eastAsia="es-MX"/>
              </w:rPr>
            </w:pPr>
            <w:r w:rsidRPr="00870938">
              <w:rPr>
                <w:rFonts w:ascii="Cambria" w:eastAsia="Times New Roman" w:hAnsi="Cambria" w:cs="Arial"/>
                <w:color w:val="000000"/>
                <w:sz w:val="16"/>
                <w:szCs w:val="16"/>
                <w:lang w:eastAsia="es-MX"/>
              </w:rPr>
              <w:t xml:space="preserve">                                    </w:t>
            </w:r>
            <w:r w:rsidR="00284043">
              <w:rPr>
                <w:rFonts w:ascii="Cambria" w:eastAsia="Times New Roman" w:hAnsi="Cambria" w:cs="Arial"/>
                <w:color w:val="000000"/>
                <w:sz w:val="16"/>
                <w:szCs w:val="16"/>
                <w:lang w:eastAsia="es-MX"/>
              </w:rPr>
              <w:t>66</w:t>
            </w:r>
            <w:r w:rsidRPr="00870938">
              <w:rPr>
                <w:rFonts w:ascii="Cambria" w:eastAsia="Times New Roman" w:hAnsi="Cambria" w:cs="Arial"/>
                <w:color w:val="000000"/>
                <w:sz w:val="16"/>
                <w:szCs w:val="16"/>
                <w:lang w:eastAsia="es-MX"/>
              </w:rPr>
              <w:t>,</w:t>
            </w:r>
            <w:r w:rsidR="00284043">
              <w:rPr>
                <w:rFonts w:ascii="Cambria" w:eastAsia="Times New Roman" w:hAnsi="Cambria" w:cs="Arial"/>
                <w:color w:val="000000"/>
                <w:sz w:val="16"/>
                <w:szCs w:val="16"/>
                <w:lang w:eastAsia="es-MX"/>
              </w:rPr>
              <w:t>913</w:t>
            </w:r>
            <w:r w:rsidRPr="00870938">
              <w:rPr>
                <w:rFonts w:ascii="Cambria" w:eastAsia="Times New Roman" w:hAnsi="Cambria" w:cs="Arial"/>
                <w:color w:val="000000"/>
                <w:sz w:val="16"/>
                <w:szCs w:val="16"/>
                <w:lang w:eastAsia="es-MX"/>
              </w:rPr>
              <w:t>,</w:t>
            </w:r>
            <w:r w:rsidR="00284043">
              <w:rPr>
                <w:rFonts w:ascii="Cambria" w:eastAsia="Times New Roman" w:hAnsi="Cambria" w:cs="Arial"/>
                <w:color w:val="000000"/>
                <w:sz w:val="16"/>
                <w:szCs w:val="16"/>
                <w:lang w:eastAsia="es-MX"/>
              </w:rPr>
              <w:t>078</w:t>
            </w:r>
            <w:r w:rsidRPr="00870938">
              <w:rPr>
                <w:rFonts w:ascii="Cambria" w:eastAsia="Times New Roman" w:hAnsi="Cambria" w:cs="Arial"/>
                <w:color w:val="000000"/>
                <w:sz w:val="16"/>
                <w:szCs w:val="16"/>
                <w:lang w:eastAsia="es-MX"/>
              </w:rPr>
              <w:t xml:space="preserve"> </w:t>
            </w:r>
          </w:p>
        </w:tc>
      </w:tr>
      <w:tr w:rsidR="00870938" w:rsidRPr="00870938" w14:paraId="5E0E056C" w14:textId="77777777" w:rsidTr="00870938">
        <w:trPr>
          <w:trHeight w:val="360"/>
          <w:jc w:val="center"/>
        </w:trPr>
        <w:tc>
          <w:tcPr>
            <w:tcW w:w="3120" w:type="dxa"/>
            <w:tcBorders>
              <w:top w:val="nil"/>
              <w:left w:val="single" w:sz="4" w:space="0" w:color="auto"/>
              <w:bottom w:val="single" w:sz="4" w:space="0" w:color="auto"/>
              <w:right w:val="single" w:sz="4" w:space="0" w:color="auto"/>
            </w:tcBorders>
            <w:shd w:val="clear" w:color="auto" w:fill="auto"/>
            <w:vAlign w:val="center"/>
            <w:hideMark/>
          </w:tcPr>
          <w:p w14:paraId="040295D7" w14:textId="77777777" w:rsidR="00870938" w:rsidRPr="00870938" w:rsidRDefault="00870938" w:rsidP="00870938">
            <w:pPr>
              <w:spacing w:after="0" w:line="240" w:lineRule="auto"/>
              <w:rPr>
                <w:rFonts w:ascii="Cambria" w:eastAsia="Times New Roman" w:hAnsi="Cambria" w:cs="Arial"/>
                <w:sz w:val="16"/>
                <w:szCs w:val="16"/>
                <w:lang w:eastAsia="es-MX"/>
              </w:rPr>
            </w:pPr>
            <w:r w:rsidRPr="00870938">
              <w:rPr>
                <w:rFonts w:ascii="Cambria" w:eastAsia="Times New Roman" w:hAnsi="Cambria" w:cs="Arial"/>
                <w:sz w:val="16"/>
                <w:szCs w:val="16"/>
                <w:lang w:eastAsia="es-MX"/>
              </w:rPr>
              <w:t>Garantizados con Fondo de Ahorro</w:t>
            </w:r>
          </w:p>
        </w:tc>
        <w:tc>
          <w:tcPr>
            <w:tcW w:w="2560" w:type="dxa"/>
            <w:tcBorders>
              <w:top w:val="nil"/>
              <w:left w:val="nil"/>
              <w:bottom w:val="single" w:sz="4" w:space="0" w:color="auto"/>
              <w:right w:val="single" w:sz="4" w:space="0" w:color="auto"/>
            </w:tcBorders>
            <w:shd w:val="clear" w:color="auto" w:fill="auto"/>
            <w:noWrap/>
            <w:vAlign w:val="bottom"/>
            <w:hideMark/>
          </w:tcPr>
          <w:p w14:paraId="723B0A7B" w14:textId="690EC636" w:rsidR="00870938" w:rsidRPr="00870938" w:rsidRDefault="00870938" w:rsidP="00870938">
            <w:pPr>
              <w:spacing w:after="0" w:line="240" w:lineRule="auto"/>
              <w:jc w:val="right"/>
              <w:rPr>
                <w:rFonts w:ascii="Cambria" w:eastAsia="Times New Roman" w:hAnsi="Cambria" w:cs="Arial"/>
                <w:color w:val="000000"/>
                <w:sz w:val="16"/>
                <w:szCs w:val="16"/>
                <w:lang w:eastAsia="es-MX"/>
              </w:rPr>
            </w:pPr>
            <w:r w:rsidRPr="00870938">
              <w:rPr>
                <w:rFonts w:ascii="Cambria" w:eastAsia="Times New Roman" w:hAnsi="Cambria" w:cs="Arial"/>
                <w:color w:val="000000"/>
                <w:sz w:val="16"/>
                <w:szCs w:val="16"/>
                <w:lang w:eastAsia="es-MX"/>
              </w:rPr>
              <w:t xml:space="preserve">                                    </w:t>
            </w:r>
            <w:r w:rsidR="00284043">
              <w:rPr>
                <w:rFonts w:ascii="Cambria" w:eastAsia="Times New Roman" w:hAnsi="Cambria" w:cs="Arial"/>
                <w:color w:val="000000"/>
                <w:sz w:val="16"/>
                <w:szCs w:val="16"/>
                <w:lang w:eastAsia="es-MX"/>
              </w:rPr>
              <w:t>131</w:t>
            </w:r>
            <w:r w:rsidRPr="00870938">
              <w:rPr>
                <w:rFonts w:ascii="Cambria" w:eastAsia="Times New Roman" w:hAnsi="Cambria" w:cs="Arial"/>
                <w:color w:val="000000"/>
                <w:sz w:val="16"/>
                <w:szCs w:val="16"/>
                <w:lang w:eastAsia="es-MX"/>
              </w:rPr>
              <w:t>,</w:t>
            </w:r>
            <w:r w:rsidR="00284043">
              <w:rPr>
                <w:rFonts w:ascii="Cambria" w:eastAsia="Times New Roman" w:hAnsi="Cambria" w:cs="Arial"/>
                <w:color w:val="000000"/>
                <w:sz w:val="16"/>
                <w:szCs w:val="16"/>
                <w:lang w:eastAsia="es-MX"/>
              </w:rPr>
              <w:t>852</w:t>
            </w:r>
            <w:r w:rsidRPr="00870938">
              <w:rPr>
                <w:rFonts w:ascii="Cambria" w:eastAsia="Times New Roman" w:hAnsi="Cambria" w:cs="Arial"/>
                <w:color w:val="000000"/>
                <w:sz w:val="16"/>
                <w:szCs w:val="16"/>
                <w:lang w:eastAsia="es-MX"/>
              </w:rPr>
              <w:t>,</w:t>
            </w:r>
            <w:r w:rsidR="00284043">
              <w:rPr>
                <w:rFonts w:ascii="Cambria" w:eastAsia="Times New Roman" w:hAnsi="Cambria" w:cs="Arial"/>
                <w:color w:val="000000"/>
                <w:sz w:val="16"/>
                <w:szCs w:val="16"/>
                <w:lang w:eastAsia="es-MX"/>
              </w:rPr>
              <w:t>998</w:t>
            </w:r>
            <w:r w:rsidRPr="00870938">
              <w:rPr>
                <w:rFonts w:ascii="Cambria" w:eastAsia="Times New Roman" w:hAnsi="Cambria" w:cs="Arial"/>
                <w:color w:val="000000"/>
                <w:sz w:val="16"/>
                <w:szCs w:val="16"/>
                <w:lang w:eastAsia="es-MX"/>
              </w:rPr>
              <w:t xml:space="preserve"> </w:t>
            </w:r>
          </w:p>
        </w:tc>
      </w:tr>
      <w:tr w:rsidR="00870938" w:rsidRPr="00870938" w14:paraId="743FCCAB" w14:textId="77777777" w:rsidTr="00870938">
        <w:trPr>
          <w:trHeight w:val="345"/>
          <w:jc w:val="center"/>
        </w:trPr>
        <w:tc>
          <w:tcPr>
            <w:tcW w:w="31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F355F8" w14:textId="77777777" w:rsidR="00870938" w:rsidRPr="00870938" w:rsidRDefault="00870938" w:rsidP="00870938">
            <w:pPr>
              <w:spacing w:after="0" w:line="240" w:lineRule="auto"/>
              <w:jc w:val="center"/>
              <w:rPr>
                <w:rFonts w:ascii="Cambria" w:eastAsia="Times New Roman" w:hAnsi="Cambria" w:cs="Arial"/>
                <w:bCs/>
                <w:sz w:val="16"/>
                <w:szCs w:val="16"/>
                <w:lang w:eastAsia="es-MX"/>
              </w:rPr>
            </w:pPr>
            <w:r w:rsidRPr="00870938">
              <w:rPr>
                <w:rFonts w:ascii="Cambria" w:eastAsia="Times New Roman" w:hAnsi="Cambria" w:cs="Arial"/>
                <w:bCs/>
                <w:sz w:val="16"/>
                <w:szCs w:val="16"/>
                <w:lang w:eastAsia="es-MX"/>
              </w:rPr>
              <w:t xml:space="preserve">TOTAL   </w:t>
            </w:r>
          </w:p>
        </w:tc>
        <w:tc>
          <w:tcPr>
            <w:tcW w:w="2560" w:type="dxa"/>
            <w:tcBorders>
              <w:top w:val="nil"/>
              <w:left w:val="nil"/>
              <w:bottom w:val="single" w:sz="4" w:space="0" w:color="auto"/>
              <w:right w:val="single" w:sz="4" w:space="0" w:color="auto"/>
            </w:tcBorders>
            <w:shd w:val="clear" w:color="auto" w:fill="FFFFFF" w:themeFill="background1"/>
            <w:noWrap/>
            <w:vAlign w:val="center"/>
            <w:hideMark/>
          </w:tcPr>
          <w:p w14:paraId="2A35FD36" w14:textId="1489F60F" w:rsidR="00870938" w:rsidRPr="00870938" w:rsidRDefault="008647F6" w:rsidP="00870938">
            <w:pPr>
              <w:spacing w:after="0" w:line="240" w:lineRule="auto"/>
              <w:jc w:val="right"/>
              <w:rPr>
                <w:rFonts w:ascii="Cambria" w:eastAsia="Times New Roman" w:hAnsi="Cambria" w:cs="Arial"/>
                <w:bCs/>
                <w:sz w:val="16"/>
                <w:szCs w:val="16"/>
                <w:lang w:eastAsia="es-MX"/>
              </w:rPr>
            </w:pPr>
            <w:r>
              <w:rPr>
                <w:rFonts w:ascii="Cambria" w:eastAsia="Times New Roman" w:hAnsi="Cambria" w:cs="Arial"/>
                <w:bCs/>
                <w:sz w:val="16"/>
                <w:szCs w:val="16"/>
                <w:lang w:eastAsia="es-MX"/>
              </w:rPr>
              <w:t xml:space="preserve"> </w:t>
            </w:r>
            <w:r w:rsidR="00870938" w:rsidRPr="00870938">
              <w:rPr>
                <w:rFonts w:ascii="Cambria" w:eastAsia="Times New Roman" w:hAnsi="Cambria" w:cs="Arial"/>
                <w:bCs/>
                <w:sz w:val="16"/>
                <w:szCs w:val="16"/>
                <w:lang w:eastAsia="es-MX"/>
              </w:rPr>
              <w:t xml:space="preserve">                              </w:t>
            </w:r>
            <w:r>
              <w:rPr>
                <w:rFonts w:ascii="Cambria" w:eastAsia="Times New Roman" w:hAnsi="Cambria" w:cs="Arial"/>
                <w:bCs/>
                <w:sz w:val="16"/>
                <w:szCs w:val="16"/>
                <w:lang w:eastAsia="es-MX"/>
              </w:rPr>
              <w:t>$</w:t>
            </w:r>
            <w:r w:rsidR="00284043">
              <w:rPr>
                <w:rFonts w:ascii="Cambria" w:eastAsia="Times New Roman" w:hAnsi="Cambria" w:cs="Arial"/>
                <w:bCs/>
                <w:sz w:val="16"/>
                <w:szCs w:val="16"/>
                <w:lang w:eastAsia="es-MX"/>
              </w:rPr>
              <w:t>198</w:t>
            </w:r>
            <w:r w:rsidR="00870938" w:rsidRPr="00870938">
              <w:rPr>
                <w:rFonts w:ascii="Cambria" w:eastAsia="Times New Roman" w:hAnsi="Cambria" w:cs="Arial"/>
                <w:bCs/>
                <w:sz w:val="16"/>
                <w:szCs w:val="16"/>
                <w:lang w:eastAsia="es-MX"/>
              </w:rPr>
              <w:t>,</w:t>
            </w:r>
            <w:r w:rsidR="00284043">
              <w:rPr>
                <w:rFonts w:ascii="Cambria" w:eastAsia="Times New Roman" w:hAnsi="Cambria" w:cs="Arial"/>
                <w:bCs/>
                <w:sz w:val="16"/>
                <w:szCs w:val="16"/>
                <w:lang w:eastAsia="es-MX"/>
              </w:rPr>
              <w:t>766</w:t>
            </w:r>
            <w:r w:rsidR="00870938" w:rsidRPr="00870938">
              <w:rPr>
                <w:rFonts w:ascii="Cambria" w:eastAsia="Times New Roman" w:hAnsi="Cambria" w:cs="Arial"/>
                <w:bCs/>
                <w:sz w:val="16"/>
                <w:szCs w:val="16"/>
                <w:lang w:eastAsia="es-MX"/>
              </w:rPr>
              <w:t>,</w:t>
            </w:r>
            <w:r w:rsidR="00284043">
              <w:rPr>
                <w:rFonts w:ascii="Cambria" w:eastAsia="Times New Roman" w:hAnsi="Cambria" w:cs="Arial"/>
                <w:bCs/>
                <w:sz w:val="16"/>
                <w:szCs w:val="16"/>
                <w:lang w:eastAsia="es-MX"/>
              </w:rPr>
              <w:t>076</w:t>
            </w:r>
            <w:r w:rsidR="00870938" w:rsidRPr="00870938">
              <w:rPr>
                <w:rFonts w:ascii="Cambria" w:eastAsia="Times New Roman" w:hAnsi="Cambria" w:cs="Arial"/>
                <w:bCs/>
                <w:sz w:val="16"/>
                <w:szCs w:val="16"/>
                <w:lang w:eastAsia="es-MX"/>
              </w:rPr>
              <w:t xml:space="preserve"> </w:t>
            </w:r>
          </w:p>
        </w:tc>
      </w:tr>
    </w:tbl>
    <w:p w14:paraId="7BA9C5BF" w14:textId="77777777" w:rsidR="00870938" w:rsidRDefault="00870938" w:rsidP="004F0A1B">
      <w:pPr>
        <w:spacing w:line="240" w:lineRule="auto"/>
        <w:ind w:left="1429"/>
        <w:jc w:val="both"/>
        <w:rPr>
          <w:rFonts w:ascii="Cambria" w:hAnsi="Cambria" w:cs="DIN Pro Regular"/>
          <w:sz w:val="20"/>
          <w:szCs w:val="20"/>
        </w:rPr>
      </w:pPr>
    </w:p>
    <w:p w14:paraId="33302777" w14:textId="77777777" w:rsidR="004F0A1B" w:rsidRPr="00E020BE" w:rsidRDefault="004F0A1B" w:rsidP="0050179A">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Deudores diversos por cobrar a corto plazo:</w:t>
      </w:r>
      <w:r w:rsidRPr="00E020BE">
        <w:rPr>
          <w:rFonts w:ascii="Cambria" w:hAnsi="Cambria" w:cs="DIN Pro Regular"/>
          <w:b/>
          <w:sz w:val="20"/>
          <w:szCs w:val="20"/>
        </w:rPr>
        <w:t xml:space="preserve"> </w:t>
      </w:r>
      <w:r w:rsidRPr="00E020BE">
        <w:rPr>
          <w:rFonts w:ascii="Cambria" w:hAnsi="Cambria" w:cs="DIN Pro Regular"/>
          <w:sz w:val="20"/>
          <w:szCs w:val="20"/>
        </w:rPr>
        <w:t>Lo conforman préstamos otorgados a las Facultades/Unidades Académicas que integran la Universidad, con un periodo de recuperación menor a un año.</w:t>
      </w:r>
    </w:p>
    <w:p w14:paraId="5966BFFE" w14:textId="71BAA34A" w:rsidR="004F0A1B" w:rsidRPr="00E020BE" w:rsidRDefault="004F0A1B" w:rsidP="004F0A1B">
      <w:pPr>
        <w:numPr>
          <w:ilvl w:val="0"/>
          <w:numId w:val="12"/>
        </w:numPr>
        <w:spacing w:line="240" w:lineRule="auto"/>
        <w:jc w:val="both"/>
        <w:rPr>
          <w:rFonts w:ascii="Cambria" w:hAnsi="Cambria" w:cs="DIN Pro Regular"/>
          <w:sz w:val="20"/>
          <w:szCs w:val="20"/>
        </w:rPr>
      </w:pPr>
      <w:r w:rsidRPr="00E020BE">
        <w:rPr>
          <w:rFonts w:ascii="Cambria" w:hAnsi="Cambria" w:cs="DIN Pro Regular"/>
          <w:sz w:val="20"/>
          <w:szCs w:val="20"/>
        </w:rPr>
        <w:t xml:space="preserve">Deudores por anticipos de </w:t>
      </w:r>
      <w:r w:rsidR="00E22936" w:rsidRPr="00E020BE">
        <w:rPr>
          <w:rFonts w:ascii="Cambria" w:hAnsi="Cambria" w:cs="DIN Pro Regular"/>
          <w:sz w:val="20"/>
          <w:szCs w:val="20"/>
        </w:rPr>
        <w:t>tesorería</w:t>
      </w:r>
      <w:r w:rsidRPr="00E020BE">
        <w:rPr>
          <w:rFonts w:ascii="Cambria" w:hAnsi="Cambria" w:cs="DIN Pro Regular"/>
          <w:sz w:val="20"/>
          <w:szCs w:val="20"/>
        </w:rPr>
        <w:t xml:space="preserve"> a corto plazo: Representan el monto de anticipos de fondos solicitados por las Unidades Ejecutoras a la Secretar</w:t>
      </w:r>
      <w:r w:rsidR="00E10181">
        <w:rPr>
          <w:rFonts w:ascii="Cambria" w:hAnsi="Cambria" w:cs="DIN Pro Regular"/>
          <w:sz w:val="20"/>
          <w:szCs w:val="20"/>
        </w:rPr>
        <w:t>í</w:t>
      </w:r>
      <w:r w:rsidRPr="00E020BE">
        <w:rPr>
          <w:rFonts w:ascii="Cambria" w:hAnsi="Cambria" w:cs="DIN Pro Regular"/>
          <w:sz w:val="20"/>
          <w:szCs w:val="20"/>
        </w:rPr>
        <w:t xml:space="preserve">a de Finanzas, de los cuales se espera recibir una contraprestación representada en bienes o servicios en un plazo menor o igual a doce meses.  </w:t>
      </w:r>
    </w:p>
    <w:p w14:paraId="55E06337" w14:textId="77777777" w:rsidR="004F0A1B" w:rsidRPr="009C2472" w:rsidRDefault="004F0A1B" w:rsidP="004F0A1B">
      <w:pPr>
        <w:numPr>
          <w:ilvl w:val="0"/>
          <w:numId w:val="12"/>
        </w:numPr>
        <w:spacing w:line="240" w:lineRule="auto"/>
        <w:jc w:val="both"/>
        <w:rPr>
          <w:rFonts w:ascii="Cambria" w:hAnsi="Cambria" w:cs="DIN Pro Regular"/>
          <w:sz w:val="20"/>
          <w:szCs w:val="20"/>
        </w:rPr>
      </w:pPr>
      <w:r w:rsidRPr="009C2472">
        <w:rPr>
          <w:rFonts w:ascii="Cambria" w:eastAsia="Times New Roman" w:hAnsi="Cambria" w:cs="DIN Pro Regular"/>
          <w:color w:val="000000"/>
          <w:sz w:val="20"/>
          <w:szCs w:val="20"/>
          <w:lang w:eastAsia="es-MX"/>
        </w:rPr>
        <w:t>Anticipo a proveedores por adquisición de bienes y prestación de servicios a corto plazo:</w:t>
      </w:r>
      <w:r w:rsidRPr="009C2472">
        <w:rPr>
          <w:rFonts w:ascii="Cambria" w:hAnsi="Cambria" w:cs="DIN Pro Regular"/>
          <w:sz w:val="20"/>
          <w:szCs w:val="20"/>
        </w:rPr>
        <w:t xml:space="preserve"> Incorpora los anticipos entregados a los proveedores por adquisición de bienes o servicios que serán exigibles en un plazo menor o igual a doce meses.</w:t>
      </w:r>
    </w:p>
    <w:p w14:paraId="3D8F25A2" w14:textId="77777777" w:rsidR="009C2472" w:rsidRPr="009C2472" w:rsidRDefault="009C2472" w:rsidP="009C2472">
      <w:pPr>
        <w:numPr>
          <w:ilvl w:val="0"/>
          <w:numId w:val="12"/>
        </w:numPr>
        <w:spacing w:line="240" w:lineRule="auto"/>
        <w:jc w:val="both"/>
        <w:rPr>
          <w:rFonts w:ascii="Cambria" w:hAnsi="Cambria" w:cs="Arial"/>
          <w:sz w:val="20"/>
          <w:szCs w:val="20"/>
        </w:rPr>
      </w:pPr>
      <w:r w:rsidRPr="009C2472">
        <w:rPr>
          <w:rFonts w:ascii="Cambria" w:eastAsia="Times New Roman" w:hAnsi="Cambria" w:cs="Arial"/>
          <w:color w:val="000000"/>
          <w:sz w:val="20"/>
          <w:szCs w:val="20"/>
          <w:lang w:eastAsia="es-MX"/>
        </w:rPr>
        <w:t>Anticipo a proveedores por adquisición de bienes inmuebles y muebles a corto plazo</w:t>
      </w:r>
      <w:r w:rsidRPr="009C2472">
        <w:rPr>
          <w:rFonts w:ascii="Cambria" w:eastAsia="Times New Roman" w:hAnsi="Cambria" w:cs="Arial"/>
          <w:b/>
          <w:color w:val="000000"/>
          <w:sz w:val="20"/>
          <w:szCs w:val="20"/>
          <w:lang w:eastAsia="es-MX"/>
        </w:rPr>
        <w:t>:</w:t>
      </w:r>
      <w:r w:rsidRPr="009C2472">
        <w:rPr>
          <w:rFonts w:ascii="Cambria" w:hAnsi="Cambria" w:cs="Arial"/>
          <w:sz w:val="20"/>
          <w:szCs w:val="20"/>
        </w:rPr>
        <w:t xml:space="preserve"> Incorpora los anticipos entregados a los proveedores por adquisición de bienes inmuebles y muebles que serán exigibles en un plazo menor o igual a doce meses.</w:t>
      </w:r>
    </w:p>
    <w:p w14:paraId="08F21C3B" w14:textId="70171F26" w:rsidR="00E22936" w:rsidRPr="00E020BE" w:rsidRDefault="004F0A1B" w:rsidP="00236541">
      <w:pPr>
        <w:numPr>
          <w:ilvl w:val="0"/>
          <w:numId w:val="12"/>
        </w:numPr>
        <w:spacing w:line="240" w:lineRule="auto"/>
        <w:jc w:val="both"/>
        <w:rPr>
          <w:rFonts w:ascii="Cambria" w:hAnsi="Cambria" w:cs="DIN Pro Regular"/>
          <w:sz w:val="20"/>
          <w:szCs w:val="20"/>
        </w:rPr>
      </w:pPr>
      <w:r w:rsidRPr="00E020BE">
        <w:rPr>
          <w:rFonts w:ascii="Cambria" w:eastAsia="Times New Roman" w:hAnsi="Cambria" w:cs="DIN Pro Regular"/>
          <w:color w:val="000000"/>
          <w:sz w:val="20"/>
          <w:szCs w:val="20"/>
          <w:lang w:eastAsia="es-MX"/>
        </w:rPr>
        <w:t>Anticipo a contratistas</w:t>
      </w:r>
      <w:r w:rsidR="003E1648" w:rsidRPr="00E020BE">
        <w:rPr>
          <w:rFonts w:ascii="Cambria" w:eastAsia="Times New Roman" w:hAnsi="Cambria" w:cs="DIN Pro Regular"/>
          <w:color w:val="000000"/>
          <w:sz w:val="20"/>
          <w:szCs w:val="20"/>
          <w:lang w:eastAsia="es-MX"/>
        </w:rPr>
        <w:t xml:space="preserve"> por obras</w:t>
      </w:r>
      <w:r w:rsidRPr="00E020BE">
        <w:rPr>
          <w:rFonts w:ascii="Cambria" w:eastAsia="Times New Roman" w:hAnsi="Cambria" w:cs="DIN Pro Regular"/>
          <w:color w:val="000000"/>
          <w:sz w:val="20"/>
          <w:szCs w:val="20"/>
          <w:lang w:eastAsia="es-MX"/>
        </w:rPr>
        <w:t xml:space="preserve"> a corto plazo:</w:t>
      </w:r>
      <w:r w:rsidRPr="00E020BE">
        <w:rPr>
          <w:rFonts w:ascii="Cambria" w:hAnsi="Cambria" w:cs="DIN Pro Regular"/>
          <w:sz w:val="20"/>
          <w:szCs w:val="20"/>
        </w:rPr>
        <w:t xml:space="preserve"> Incorpora los anticipos entregados a los contratistas por obras que serán exigibles en un plazo menor o igual a doce meses.  </w:t>
      </w:r>
    </w:p>
    <w:p w14:paraId="65163BCE" w14:textId="77777777" w:rsidR="00831463" w:rsidRDefault="00831463" w:rsidP="00831463">
      <w:pPr>
        <w:spacing w:line="240" w:lineRule="auto"/>
        <w:ind w:left="1429"/>
        <w:jc w:val="both"/>
        <w:rPr>
          <w:rFonts w:ascii="Cambria" w:hAnsi="Cambria" w:cs="DIN Pro Regular"/>
          <w:sz w:val="20"/>
          <w:szCs w:val="20"/>
        </w:rPr>
      </w:pPr>
    </w:p>
    <w:p w14:paraId="4E624D62" w14:textId="77777777" w:rsidR="004F0A1B" w:rsidRPr="00E020BE" w:rsidRDefault="004F0A1B" w:rsidP="00340C97">
      <w:pPr>
        <w:pStyle w:val="ROMANOS"/>
        <w:spacing w:line="240" w:lineRule="exact"/>
        <w:rPr>
          <w:rFonts w:ascii="Cambria" w:hAnsi="Cambria" w:cs="DIN Pro Regular"/>
          <w:b/>
          <w:sz w:val="20"/>
          <w:szCs w:val="20"/>
          <w:lang w:val="es-MX"/>
        </w:rPr>
      </w:pPr>
      <w:r w:rsidRPr="00E020BE">
        <w:rPr>
          <w:rFonts w:ascii="Cambria" w:hAnsi="Cambria" w:cs="DIN Pro Regular"/>
          <w:b/>
          <w:sz w:val="20"/>
          <w:szCs w:val="20"/>
          <w:lang w:val="es-MX"/>
        </w:rPr>
        <w:tab/>
        <w:t>Bienes Disponibles para su Transformación o Consumo (inventarios)</w:t>
      </w:r>
    </w:p>
    <w:p w14:paraId="1CE62A6E" w14:textId="437875E4" w:rsidR="004F0A1B" w:rsidRPr="00E020BE" w:rsidRDefault="004F0A1B" w:rsidP="004F0A1B">
      <w:pPr>
        <w:numPr>
          <w:ilvl w:val="0"/>
          <w:numId w:val="13"/>
        </w:numPr>
        <w:spacing w:after="0" w:line="240" w:lineRule="auto"/>
        <w:ind w:left="1418" w:hanging="425"/>
        <w:jc w:val="both"/>
        <w:rPr>
          <w:rFonts w:ascii="Cambria" w:eastAsia="Times New Roman" w:hAnsi="Cambria" w:cs="DIN Pro Regular"/>
          <w:bCs/>
          <w:iCs/>
          <w:sz w:val="20"/>
          <w:szCs w:val="20"/>
          <w:lang w:eastAsia="es-ES"/>
        </w:rPr>
      </w:pPr>
      <w:r w:rsidRPr="00E020BE">
        <w:rPr>
          <w:rFonts w:ascii="Cambria" w:hAnsi="Cambria" w:cs="DIN Pro Regular"/>
          <w:sz w:val="20"/>
          <w:szCs w:val="20"/>
        </w:rPr>
        <w:t>Almacenes:</w:t>
      </w:r>
      <w:r w:rsidRPr="00E020BE">
        <w:rPr>
          <w:rFonts w:ascii="Cambria" w:hAnsi="Cambria" w:cs="DIN Pro Regular"/>
          <w:b/>
          <w:sz w:val="20"/>
          <w:szCs w:val="20"/>
        </w:rPr>
        <w:t xml:space="preserve"> </w:t>
      </w:r>
      <w:r w:rsidRPr="00E020BE">
        <w:rPr>
          <w:rFonts w:ascii="Cambria" w:hAnsi="Cambria" w:cs="DIN Pro Regular"/>
          <w:sz w:val="20"/>
          <w:szCs w:val="20"/>
        </w:rPr>
        <w:t>Constituye el valor de la existencia de materiales y suministros de consumo para el desempeño de las actividades de la Universidad Autónoma de Tamaulipas, que al 3</w:t>
      </w:r>
      <w:r w:rsidR="0032505B">
        <w:rPr>
          <w:rFonts w:ascii="Cambria" w:hAnsi="Cambria" w:cs="DIN Pro Regular"/>
          <w:sz w:val="20"/>
          <w:szCs w:val="20"/>
        </w:rPr>
        <w:t>0</w:t>
      </w:r>
      <w:r w:rsidRPr="00E020BE">
        <w:rPr>
          <w:rFonts w:ascii="Cambria" w:hAnsi="Cambria" w:cs="DIN Pro Regular"/>
          <w:sz w:val="20"/>
          <w:szCs w:val="20"/>
        </w:rPr>
        <w:t xml:space="preserve"> de </w:t>
      </w:r>
      <w:r w:rsidR="0050179A">
        <w:rPr>
          <w:rFonts w:ascii="Cambria" w:hAnsi="Cambria" w:cs="DIN Pro Regular"/>
          <w:sz w:val="20"/>
          <w:szCs w:val="20"/>
        </w:rPr>
        <w:t>septiembre</w:t>
      </w:r>
      <w:r w:rsidRPr="00E020BE">
        <w:rPr>
          <w:rFonts w:ascii="Cambria" w:hAnsi="Cambria" w:cs="DIN Pro Regular"/>
          <w:sz w:val="20"/>
          <w:szCs w:val="20"/>
        </w:rPr>
        <w:t xml:space="preserve"> de 2</w:t>
      </w:r>
      <w:r w:rsidR="000B4EEC" w:rsidRPr="00E020BE">
        <w:rPr>
          <w:rFonts w:ascii="Cambria" w:hAnsi="Cambria" w:cs="DIN Pro Regular"/>
          <w:sz w:val="20"/>
          <w:szCs w:val="20"/>
        </w:rPr>
        <w:t>02</w:t>
      </w:r>
      <w:r w:rsidR="00FD6239" w:rsidRPr="00E020BE">
        <w:rPr>
          <w:rFonts w:ascii="Cambria" w:hAnsi="Cambria" w:cs="DIN Pro Regular"/>
          <w:sz w:val="20"/>
          <w:szCs w:val="20"/>
        </w:rPr>
        <w:t>2</w:t>
      </w:r>
      <w:r w:rsidR="000B4EEC" w:rsidRPr="00E020BE">
        <w:rPr>
          <w:rFonts w:ascii="Cambria" w:hAnsi="Cambria" w:cs="DIN Pro Regular"/>
          <w:sz w:val="20"/>
          <w:szCs w:val="20"/>
        </w:rPr>
        <w:t xml:space="preserve"> tiene un valor de $</w:t>
      </w:r>
      <w:r w:rsidR="004F19A4">
        <w:rPr>
          <w:rFonts w:ascii="Cambria" w:hAnsi="Cambria" w:cs="DIN Pro Regular"/>
          <w:sz w:val="20"/>
          <w:szCs w:val="20"/>
        </w:rPr>
        <w:t>3</w:t>
      </w:r>
      <w:r w:rsidR="000B4EEC" w:rsidRPr="00E020BE">
        <w:rPr>
          <w:rFonts w:ascii="Cambria" w:hAnsi="Cambria" w:cs="DIN Pro Regular"/>
          <w:sz w:val="20"/>
          <w:szCs w:val="20"/>
        </w:rPr>
        <w:t>,</w:t>
      </w:r>
      <w:r w:rsidR="004F19A4">
        <w:rPr>
          <w:rFonts w:ascii="Cambria" w:hAnsi="Cambria" w:cs="DIN Pro Regular"/>
          <w:sz w:val="20"/>
          <w:szCs w:val="20"/>
        </w:rPr>
        <w:t>274</w:t>
      </w:r>
      <w:r w:rsidR="000B4EEC" w:rsidRPr="00E020BE">
        <w:rPr>
          <w:rFonts w:ascii="Cambria" w:hAnsi="Cambria" w:cs="DIN Pro Regular"/>
          <w:sz w:val="20"/>
          <w:szCs w:val="20"/>
        </w:rPr>
        <w:t>,</w:t>
      </w:r>
      <w:r w:rsidR="004F19A4">
        <w:rPr>
          <w:rFonts w:ascii="Cambria" w:hAnsi="Cambria" w:cs="DIN Pro Regular"/>
          <w:sz w:val="20"/>
          <w:szCs w:val="20"/>
        </w:rPr>
        <w:t>752</w:t>
      </w:r>
      <w:r w:rsidRPr="00E020BE">
        <w:rPr>
          <w:rFonts w:ascii="Cambria" w:hAnsi="Cambria" w:cs="DIN Pro Regular"/>
          <w:sz w:val="20"/>
          <w:szCs w:val="20"/>
        </w:rPr>
        <w:t xml:space="preserve"> pesos,</w:t>
      </w:r>
      <w:r w:rsidRPr="00E020BE">
        <w:rPr>
          <w:rFonts w:ascii="Cambria" w:eastAsia="Times New Roman" w:hAnsi="Cambria" w:cs="DIN Pro Regular"/>
          <w:bCs/>
          <w:iCs/>
          <w:sz w:val="20"/>
          <w:szCs w:val="20"/>
          <w:lang w:eastAsia="es-ES"/>
        </w:rPr>
        <w:t xml:space="preserve"> Integrándose por las entradas y salidas de materiales y suminist</w:t>
      </w:r>
      <w:r w:rsidR="00D20501" w:rsidRPr="00E020BE">
        <w:rPr>
          <w:rFonts w:ascii="Cambria" w:eastAsia="Times New Roman" w:hAnsi="Cambria" w:cs="DIN Pro Regular"/>
          <w:bCs/>
          <w:iCs/>
          <w:sz w:val="20"/>
          <w:szCs w:val="20"/>
          <w:lang w:eastAsia="es-ES"/>
        </w:rPr>
        <w:t xml:space="preserve">ros, tanto para los materiales, </w:t>
      </w:r>
      <w:r w:rsidRPr="00E020BE">
        <w:rPr>
          <w:rFonts w:ascii="Cambria" w:eastAsia="Times New Roman" w:hAnsi="Cambria" w:cs="DIN Pro Regular"/>
          <w:bCs/>
          <w:iCs/>
          <w:sz w:val="20"/>
          <w:szCs w:val="20"/>
          <w:lang w:eastAsia="es-ES"/>
        </w:rPr>
        <w:t>útiles</w:t>
      </w:r>
      <w:r w:rsidR="00D20501" w:rsidRPr="00E020BE">
        <w:rPr>
          <w:rFonts w:ascii="Cambria" w:eastAsia="Times New Roman" w:hAnsi="Cambria" w:cs="DIN Pro Regular"/>
          <w:bCs/>
          <w:iCs/>
          <w:sz w:val="20"/>
          <w:szCs w:val="20"/>
          <w:lang w:eastAsia="es-ES"/>
        </w:rPr>
        <w:t xml:space="preserve"> y equipos menores</w:t>
      </w:r>
      <w:r w:rsidRPr="00E020BE">
        <w:rPr>
          <w:rFonts w:ascii="Cambria" w:eastAsia="Times New Roman" w:hAnsi="Cambria" w:cs="DIN Pro Regular"/>
          <w:bCs/>
          <w:iCs/>
          <w:sz w:val="20"/>
          <w:szCs w:val="20"/>
          <w:lang w:eastAsia="es-ES"/>
        </w:rPr>
        <w:t xml:space="preserve"> de </w:t>
      </w:r>
      <w:r w:rsidRPr="00E020BE">
        <w:rPr>
          <w:rFonts w:ascii="Cambria" w:eastAsia="Times New Roman" w:hAnsi="Cambria" w:cs="DIN Pro Regular"/>
          <w:bCs/>
          <w:iCs/>
          <w:sz w:val="20"/>
          <w:szCs w:val="20"/>
          <w:lang w:eastAsia="es-ES"/>
        </w:rPr>
        <w:lastRenderedPageBreak/>
        <w:t>oficina, equipo menores de tecnología</w:t>
      </w:r>
      <w:r w:rsidR="00D20501" w:rsidRPr="00E020BE">
        <w:rPr>
          <w:rFonts w:ascii="Cambria" w:eastAsia="Times New Roman" w:hAnsi="Cambria" w:cs="DIN Pro Regular"/>
          <w:bCs/>
          <w:iCs/>
          <w:sz w:val="20"/>
          <w:szCs w:val="20"/>
          <w:lang w:eastAsia="es-ES"/>
        </w:rPr>
        <w:t>s</w:t>
      </w:r>
      <w:r w:rsidRPr="00E020BE">
        <w:rPr>
          <w:rFonts w:ascii="Cambria" w:eastAsia="Times New Roman" w:hAnsi="Cambria" w:cs="DIN Pro Regular"/>
          <w:bCs/>
          <w:iCs/>
          <w:sz w:val="20"/>
          <w:szCs w:val="20"/>
          <w:lang w:eastAsia="es-ES"/>
        </w:rPr>
        <w:t>, material de limpieza, vestuario y uniformes, artículos deportivos, refacciones y accesorios menores de equipo de cómputo y tecnologías.</w:t>
      </w:r>
    </w:p>
    <w:p w14:paraId="44F682D2" w14:textId="77777777" w:rsidR="004F0A1B" w:rsidRPr="00F66C46" w:rsidRDefault="004F0A1B" w:rsidP="004F0A1B">
      <w:pPr>
        <w:spacing w:after="0" w:line="240" w:lineRule="auto"/>
        <w:rPr>
          <w:rFonts w:ascii="Cambria" w:eastAsia="Times New Roman" w:hAnsi="Cambria" w:cs="DIN Pro Regular"/>
          <w:bCs/>
          <w:iCs/>
          <w:sz w:val="20"/>
          <w:szCs w:val="20"/>
          <w:lang w:eastAsia="es-ES"/>
        </w:rPr>
      </w:pPr>
    </w:p>
    <w:p w14:paraId="4005895B" w14:textId="277BB6B7" w:rsidR="004F0A1B" w:rsidRPr="00E020BE" w:rsidRDefault="004F0A1B" w:rsidP="00340C97">
      <w:pPr>
        <w:spacing w:after="0" w:line="240" w:lineRule="auto"/>
        <w:ind w:left="1418"/>
        <w:jc w:val="both"/>
        <w:rPr>
          <w:rFonts w:ascii="Cambria" w:eastAsia="Times New Roman" w:hAnsi="Cambria" w:cs="DIN Pro Regular"/>
          <w:bCs/>
          <w:iCs/>
          <w:sz w:val="20"/>
          <w:szCs w:val="20"/>
          <w:lang w:eastAsia="es-ES"/>
        </w:rPr>
      </w:pPr>
      <w:r w:rsidRPr="00F66C46">
        <w:rPr>
          <w:rFonts w:ascii="Cambria" w:eastAsia="Times New Roman" w:hAnsi="Cambria" w:cs="DIN Pro Regular"/>
          <w:bCs/>
          <w:iCs/>
          <w:sz w:val="20"/>
          <w:szCs w:val="20"/>
          <w:lang w:eastAsia="es-ES"/>
        </w:rPr>
        <w:t>Respecto a la valuación del Almacén de Materiales y Suministros de Consumo, se informa que es utilizado el método de valuación de Precios Promedio; ya que ha demostrado la facilidad de aplicación y de registro, permitiendo que los Estados Financieros reflejen una información razonable en apego a lo recomendado por la NIC-2 Inventarios vigente</w:t>
      </w:r>
      <w:r w:rsidR="00340C97" w:rsidRPr="00F66C46">
        <w:rPr>
          <w:rFonts w:ascii="Cambria" w:eastAsia="Times New Roman" w:hAnsi="Cambria" w:cs="DIN Pro Regular"/>
          <w:bCs/>
          <w:iCs/>
          <w:sz w:val="20"/>
          <w:szCs w:val="20"/>
          <w:lang w:eastAsia="es-ES"/>
        </w:rPr>
        <w:t>.</w:t>
      </w:r>
    </w:p>
    <w:p w14:paraId="1E329E69" w14:textId="77777777" w:rsidR="00340C97" w:rsidRPr="00E020BE" w:rsidRDefault="00340C97" w:rsidP="00340C97">
      <w:pPr>
        <w:spacing w:after="0" w:line="240" w:lineRule="auto"/>
        <w:ind w:left="708"/>
        <w:jc w:val="both"/>
        <w:rPr>
          <w:rFonts w:ascii="Cambria" w:hAnsi="Cambria" w:cs="DIN Pro Regular"/>
          <w:b/>
          <w:sz w:val="20"/>
          <w:szCs w:val="20"/>
        </w:rPr>
      </w:pPr>
    </w:p>
    <w:p w14:paraId="155AD7B5" w14:textId="77777777" w:rsidR="00FB3352" w:rsidRDefault="00FB3352" w:rsidP="00340C97">
      <w:pPr>
        <w:spacing w:line="240" w:lineRule="auto"/>
        <w:ind w:left="708"/>
        <w:jc w:val="both"/>
        <w:rPr>
          <w:rFonts w:ascii="Cambria" w:hAnsi="Cambria" w:cs="DIN Pro Regular"/>
          <w:b/>
          <w:sz w:val="20"/>
          <w:szCs w:val="20"/>
        </w:rPr>
      </w:pPr>
    </w:p>
    <w:p w14:paraId="7415A1D4" w14:textId="77777777" w:rsidR="004F0A1B" w:rsidRPr="00E020BE" w:rsidRDefault="004F0A1B" w:rsidP="00340C97">
      <w:pPr>
        <w:spacing w:line="240" w:lineRule="auto"/>
        <w:ind w:left="708"/>
        <w:jc w:val="both"/>
        <w:rPr>
          <w:rFonts w:ascii="Cambria" w:hAnsi="Cambria" w:cs="DIN Pro Regular"/>
          <w:b/>
          <w:sz w:val="20"/>
          <w:szCs w:val="20"/>
        </w:rPr>
      </w:pPr>
      <w:r w:rsidRPr="00E020BE">
        <w:rPr>
          <w:rFonts w:ascii="Cambria" w:hAnsi="Cambria" w:cs="DIN Pro Regular"/>
          <w:b/>
          <w:sz w:val="20"/>
          <w:szCs w:val="20"/>
        </w:rPr>
        <w:t>Otros bienes en garantía</w:t>
      </w:r>
    </w:p>
    <w:p w14:paraId="7CEE28BD" w14:textId="1A9665E8"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Al 3</w:t>
      </w:r>
      <w:r w:rsidR="0032505B">
        <w:rPr>
          <w:rFonts w:ascii="Cambria" w:hAnsi="Cambria" w:cs="DIN Pro Regular"/>
          <w:sz w:val="20"/>
          <w:szCs w:val="20"/>
        </w:rPr>
        <w:t>0</w:t>
      </w:r>
      <w:r w:rsidRPr="00E020BE">
        <w:rPr>
          <w:rFonts w:ascii="Cambria" w:hAnsi="Cambria" w:cs="DIN Pro Regular"/>
          <w:sz w:val="20"/>
          <w:szCs w:val="20"/>
        </w:rPr>
        <w:t xml:space="preserve"> de </w:t>
      </w:r>
      <w:r w:rsidR="004F19A4">
        <w:rPr>
          <w:rFonts w:ascii="Cambria" w:hAnsi="Cambria" w:cs="DIN Pro Regular"/>
          <w:sz w:val="20"/>
          <w:szCs w:val="20"/>
        </w:rPr>
        <w:t>septiembre</w:t>
      </w:r>
      <w:r w:rsidRPr="00E020BE">
        <w:rPr>
          <w:rFonts w:ascii="Cambria" w:hAnsi="Cambria" w:cs="DIN Pro Regular"/>
          <w:sz w:val="20"/>
          <w:szCs w:val="20"/>
        </w:rPr>
        <w:t xml:space="preserve"> de 202</w:t>
      </w:r>
      <w:r w:rsidR="00E13CFC" w:rsidRPr="00E020BE">
        <w:rPr>
          <w:rFonts w:ascii="Cambria" w:hAnsi="Cambria" w:cs="DIN Pro Regular"/>
          <w:sz w:val="20"/>
          <w:szCs w:val="20"/>
        </w:rPr>
        <w:t>2</w:t>
      </w:r>
      <w:r w:rsidRPr="00E020BE">
        <w:rPr>
          <w:rFonts w:ascii="Cambria" w:hAnsi="Cambria" w:cs="DIN Pro Regular"/>
          <w:sz w:val="20"/>
          <w:szCs w:val="20"/>
        </w:rPr>
        <w:t xml:space="preserve"> representa el saldo por un importe de $</w:t>
      </w:r>
      <w:r w:rsidR="004F19A4">
        <w:rPr>
          <w:rFonts w:ascii="Cambria" w:hAnsi="Cambria" w:cs="DIN Pro Regular"/>
          <w:sz w:val="20"/>
          <w:szCs w:val="20"/>
        </w:rPr>
        <w:t>13</w:t>
      </w:r>
      <w:r w:rsidRPr="00E020BE">
        <w:rPr>
          <w:rFonts w:ascii="Cambria" w:hAnsi="Cambria" w:cs="DIN Pro Regular"/>
          <w:sz w:val="20"/>
          <w:szCs w:val="20"/>
        </w:rPr>
        <w:t>,</w:t>
      </w:r>
      <w:r w:rsidR="004F19A4">
        <w:rPr>
          <w:rFonts w:ascii="Cambria" w:hAnsi="Cambria" w:cs="DIN Pro Regular"/>
          <w:sz w:val="20"/>
          <w:szCs w:val="20"/>
        </w:rPr>
        <w:t>704</w:t>
      </w:r>
      <w:r w:rsidRPr="00E020BE">
        <w:rPr>
          <w:rFonts w:ascii="Cambria" w:hAnsi="Cambria" w:cs="DIN Pro Regular"/>
          <w:sz w:val="20"/>
          <w:szCs w:val="20"/>
        </w:rPr>
        <w:t>,</w:t>
      </w:r>
      <w:r w:rsidR="004F19A4">
        <w:rPr>
          <w:rFonts w:ascii="Cambria" w:hAnsi="Cambria" w:cs="DIN Pro Regular"/>
          <w:sz w:val="20"/>
          <w:szCs w:val="20"/>
        </w:rPr>
        <w:t>610</w:t>
      </w:r>
      <w:r w:rsidRPr="00E020BE">
        <w:rPr>
          <w:rFonts w:ascii="Cambria" w:hAnsi="Cambria" w:cs="DIN Pro Regular"/>
          <w:sz w:val="20"/>
          <w:szCs w:val="20"/>
        </w:rPr>
        <w:t xml:space="preserve"> pesos que está integrado </w:t>
      </w:r>
      <w:r w:rsidR="00E13CFC" w:rsidRPr="00E020BE">
        <w:rPr>
          <w:rFonts w:ascii="Cambria" w:hAnsi="Cambria" w:cs="DIN Pro Regular"/>
          <w:sz w:val="20"/>
          <w:szCs w:val="20"/>
        </w:rPr>
        <w:t xml:space="preserve">por el posible pago de obligaciones laborales en litigio ante la Junta Local de Conciliación y Arbitraje conforme a disposiciones legales, cuya recuperación es impredecible en el tiempo por estar sujeta a los tribunales </w:t>
      </w:r>
      <w:r w:rsidR="0032505B">
        <w:rPr>
          <w:rFonts w:ascii="Cambria" w:hAnsi="Cambria" w:cs="DIN Pro Regular"/>
          <w:sz w:val="20"/>
          <w:szCs w:val="20"/>
        </w:rPr>
        <w:t>competentes su resolución por $</w:t>
      </w:r>
      <w:r w:rsidR="004F19A4">
        <w:rPr>
          <w:rFonts w:ascii="Cambria" w:hAnsi="Cambria" w:cs="DIN Pro Regular"/>
          <w:sz w:val="20"/>
          <w:szCs w:val="20"/>
        </w:rPr>
        <w:t>3</w:t>
      </w:r>
      <w:r w:rsidR="00E13CFC" w:rsidRPr="00E020BE">
        <w:rPr>
          <w:rFonts w:ascii="Cambria" w:hAnsi="Cambria" w:cs="DIN Pro Regular"/>
          <w:sz w:val="20"/>
          <w:szCs w:val="20"/>
        </w:rPr>
        <w:t>,</w:t>
      </w:r>
      <w:r w:rsidR="004F19A4">
        <w:rPr>
          <w:rFonts w:ascii="Cambria" w:hAnsi="Cambria" w:cs="DIN Pro Regular"/>
          <w:sz w:val="20"/>
          <w:szCs w:val="20"/>
        </w:rPr>
        <w:t>115</w:t>
      </w:r>
      <w:r w:rsidR="00E13CFC" w:rsidRPr="00E020BE">
        <w:rPr>
          <w:rFonts w:ascii="Cambria" w:hAnsi="Cambria" w:cs="DIN Pro Regular"/>
          <w:sz w:val="20"/>
          <w:szCs w:val="20"/>
        </w:rPr>
        <w:t>,</w:t>
      </w:r>
      <w:r w:rsidR="004F19A4">
        <w:rPr>
          <w:rFonts w:ascii="Cambria" w:hAnsi="Cambria" w:cs="DIN Pro Regular"/>
          <w:sz w:val="20"/>
          <w:szCs w:val="20"/>
        </w:rPr>
        <w:t>907</w:t>
      </w:r>
      <w:r w:rsidR="00E13CFC" w:rsidRPr="00E020BE">
        <w:rPr>
          <w:rFonts w:ascii="Cambria" w:hAnsi="Cambria" w:cs="DIN Pro Regular"/>
          <w:sz w:val="20"/>
          <w:szCs w:val="20"/>
        </w:rPr>
        <w:t xml:space="preserve"> pesos y</w:t>
      </w:r>
      <w:r w:rsidRPr="00E020BE">
        <w:rPr>
          <w:rFonts w:ascii="Cambria" w:hAnsi="Cambria" w:cs="DIN Pro Regular"/>
          <w:sz w:val="20"/>
          <w:szCs w:val="20"/>
        </w:rPr>
        <w:t xml:space="preserve"> desembolsos derivados de la ejecución y anticipo de las operaciones correspondient</w:t>
      </w:r>
      <w:r w:rsidR="00E13CFC" w:rsidRPr="00E020BE">
        <w:rPr>
          <w:rFonts w:ascii="Cambria" w:hAnsi="Cambria" w:cs="DIN Pro Regular"/>
          <w:sz w:val="20"/>
          <w:szCs w:val="20"/>
        </w:rPr>
        <w:t>es al Programa Escuelas al CIEN por $10,588,702 pesos.</w:t>
      </w:r>
    </w:p>
    <w:p w14:paraId="5E101FF6" w14:textId="77777777" w:rsidR="004F0A1B" w:rsidRPr="00E020BE" w:rsidRDefault="004F0A1B" w:rsidP="004F0A1B">
      <w:pPr>
        <w:pStyle w:val="ROMANOS"/>
        <w:spacing w:after="0" w:line="240" w:lineRule="exact"/>
        <w:rPr>
          <w:rFonts w:ascii="Cambria" w:hAnsi="Cambria" w:cs="DIN Pro Regular"/>
          <w:sz w:val="20"/>
          <w:szCs w:val="20"/>
          <w:lang w:val="es-MX"/>
        </w:rPr>
      </w:pPr>
    </w:p>
    <w:p w14:paraId="2BA70B84" w14:textId="77777777" w:rsidR="004F0A1B" w:rsidRPr="00E020BE" w:rsidRDefault="004F0A1B" w:rsidP="00340C97">
      <w:pPr>
        <w:pStyle w:val="ROMANOS"/>
        <w:spacing w:line="240" w:lineRule="exact"/>
        <w:rPr>
          <w:rFonts w:ascii="Cambria" w:hAnsi="Cambria" w:cs="DIN Pro Regular"/>
          <w:b/>
          <w:sz w:val="20"/>
          <w:szCs w:val="20"/>
          <w:lang w:val="es-MX"/>
        </w:rPr>
      </w:pPr>
      <w:r w:rsidRPr="00E020BE">
        <w:rPr>
          <w:rFonts w:ascii="Cambria" w:hAnsi="Cambria" w:cs="DIN Pro Regular"/>
          <w:b/>
          <w:sz w:val="20"/>
          <w:szCs w:val="20"/>
          <w:lang w:val="es-MX"/>
        </w:rPr>
        <w:tab/>
        <w:t>Inversiones Financieras</w:t>
      </w:r>
    </w:p>
    <w:p w14:paraId="1ABCAE3C" w14:textId="77777777" w:rsidR="004F0A1B" w:rsidRPr="00E020BE" w:rsidRDefault="004F0A1B" w:rsidP="004F0A1B">
      <w:pPr>
        <w:spacing w:line="240" w:lineRule="auto"/>
        <w:ind w:left="708"/>
        <w:jc w:val="both"/>
        <w:rPr>
          <w:rFonts w:ascii="Cambria" w:hAnsi="Cambria" w:cs="DIN Pro Regular"/>
          <w:color w:val="000000"/>
          <w:sz w:val="20"/>
          <w:szCs w:val="20"/>
        </w:rPr>
      </w:pPr>
      <w:r w:rsidRPr="00E020BE">
        <w:rPr>
          <w:rFonts w:ascii="Cambria" w:hAnsi="Cambria" w:cs="DIN Pro Regular"/>
          <w:sz w:val="20"/>
          <w:szCs w:val="20"/>
        </w:rPr>
        <w:t xml:space="preserve">El saldo de inversiones financieras que </w:t>
      </w:r>
      <w:r w:rsidRPr="00E020BE">
        <w:rPr>
          <w:rFonts w:ascii="Cambria" w:hAnsi="Cambria" w:cs="DIN Pro Regular"/>
          <w:color w:val="000000"/>
          <w:sz w:val="20"/>
          <w:szCs w:val="20"/>
        </w:rPr>
        <w:t>integran el patrimonio productivo conforme al artículo 73 del Estatuto Orgánico</w:t>
      </w:r>
      <w:r w:rsidRPr="00E020BE">
        <w:rPr>
          <w:rFonts w:ascii="Cambria" w:hAnsi="Cambria" w:cs="DIN Pro Regular"/>
          <w:sz w:val="20"/>
          <w:szCs w:val="20"/>
        </w:rPr>
        <w:t xml:space="preserve"> de la Universidad Autónoma de Tamaulipas, es un fondo que tiene como objetivo financiar </w:t>
      </w:r>
      <w:r w:rsidRPr="00E020BE">
        <w:rPr>
          <w:rFonts w:ascii="Cambria" w:hAnsi="Cambria" w:cs="DIN Pro Regular"/>
          <w:color w:val="000000"/>
          <w:sz w:val="20"/>
          <w:szCs w:val="20"/>
        </w:rPr>
        <w:t>los fines que le son propios para ejercerlos dentro del presupuesto normal de egresos cuando así se requiera, o bien para reinvertirse en el crecimiento del patrimonio productivo.</w:t>
      </w:r>
    </w:p>
    <w:p w14:paraId="0CF89C0D" w14:textId="77777777" w:rsidR="00340C97" w:rsidRPr="00E020BE" w:rsidRDefault="00340C97" w:rsidP="004F0A1B">
      <w:pPr>
        <w:spacing w:line="240" w:lineRule="auto"/>
        <w:ind w:left="708"/>
        <w:jc w:val="both"/>
        <w:rPr>
          <w:rFonts w:ascii="Cambria" w:hAnsi="Cambria" w:cs="DIN Pro Regular"/>
          <w:color w:val="000000"/>
          <w:sz w:val="20"/>
          <w:szCs w:val="20"/>
        </w:rPr>
      </w:pPr>
    </w:p>
    <w:p w14:paraId="46943D35" w14:textId="77777777" w:rsidR="004F0A1B" w:rsidRPr="00E020BE" w:rsidRDefault="004F0A1B" w:rsidP="00340C97">
      <w:pPr>
        <w:pStyle w:val="ROMANOS"/>
        <w:spacing w:line="240" w:lineRule="exact"/>
        <w:rPr>
          <w:rFonts w:ascii="Cambria" w:hAnsi="Cambria" w:cs="DIN Pro Regular"/>
          <w:b/>
          <w:sz w:val="20"/>
          <w:szCs w:val="20"/>
          <w:lang w:val="es-MX"/>
        </w:rPr>
      </w:pPr>
      <w:r w:rsidRPr="00E020BE">
        <w:rPr>
          <w:rFonts w:ascii="Cambria" w:hAnsi="Cambria" w:cs="DIN Pro Regular"/>
          <w:b/>
          <w:sz w:val="20"/>
          <w:szCs w:val="20"/>
          <w:lang w:val="es-MX"/>
        </w:rPr>
        <w:tab/>
        <w:t>Bienes Muebles, Inmuebles e Intangibles</w:t>
      </w:r>
    </w:p>
    <w:p w14:paraId="63AEEB19" w14:textId="20174984" w:rsidR="004F0A1B" w:rsidRDefault="004F0A1B" w:rsidP="004F0A1B">
      <w:pPr>
        <w:pStyle w:val="Default"/>
        <w:ind w:left="708"/>
        <w:jc w:val="both"/>
        <w:rPr>
          <w:rFonts w:ascii="Cambria" w:hAnsi="Cambria" w:cs="DIN Pro Regular"/>
          <w:spacing w:val="-1"/>
          <w:sz w:val="20"/>
          <w:szCs w:val="20"/>
        </w:rPr>
      </w:pPr>
      <w:r w:rsidRPr="00E020BE">
        <w:rPr>
          <w:rFonts w:ascii="Cambria" w:hAnsi="Cambria" w:cs="DIN Pro Regular"/>
          <w:spacing w:val="-1"/>
          <w:sz w:val="20"/>
          <w:szCs w:val="20"/>
        </w:rPr>
        <w:t>Se conforma por los bienes tangibles e intangibles necesarios para llevar a cabo las actividades de</w:t>
      </w:r>
      <w:r w:rsidRPr="00E020BE">
        <w:rPr>
          <w:rFonts w:ascii="Cambria" w:hAnsi="Cambria" w:cs="DIN Pro Regular"/>
          <w:sz w:val="20"/>
          <w:szCs w:val="20"/>
        </w:rPr>
        <w:t xml:space="preserve"> docencia, investigación, extensión y difusión de la cultura, mediante Escuelas, Facultades, Unidades Académicas, Institutos, Divisiones, Centros y Direcciones Académicas y Administrativas</w:t>
      </w:r>
      <w:r w:rsidRPr="00E020BE">
        <w:rPr>
          <w:rFonts w:ascii="Cambria" w:hAnsi="Cambria" w:cs="DIN Pro Regular"/>
          <w:spacing w:val="-1"/>
          <w:sz w:val="20"/>
          <w:szCs w:val="20"/>
        </w:rPr>
        <w:t xml:space="preserve"> que integran la Universidad Autónoma de Tamaulipas, incluyendo en su caso, las obras en proceso que se realizan en los diferentes inmuebles. Se presenta la integración de los bienes mueble</w:t>
      </w:r>
      <w:r w:rsidR="00F33659">
        <w:rPr>
          <w:rFonts w:ascii="Cambria" w:hAnsi="Cambria" w:cs="DIN Pro Regular"/>
          <w:spacing w:val="-1"/>
          <w:sz w:val="20"/>
          <w:szCs w:val="20"/>
        </w:rPr>
        <w:t>s, inmuebles e intangibles al 30</w:t>
      </w:r>
      <w:r w:rsidRPr="00E020BE">
        <w:rPr>
          <w:rFonts w:ascii="Cambria" w:hAnsi="Cambria" w:cs="DIN Pro Regular"/>
          <w:spacing w:val="-1"/>
          <w:sz w:val="20"/>
          <w:szCs w:val="20"/>
        </w:rPr>
        <w:t xml:space="preserve"> de </w:t>
      </w:r>
      <w:r w:rsidR="004F19A4">
        <w:rPr>
          <w:rFonts w:ascii="Cambria" w:hAnsi="Cambria" w:cs="DIN Pro Regular"/>
          <w:spacing w:val="-1"/>
          <w:sz w:val="20"/>
          <w:szCs w:val="20"/>
        </w:rPr>
        <w:t>septiembre</w:t>
      </w:r>
      <w:r w:rsidRPr="00E020BE">
        <w:rPr>
          <w:rFonts w:ascii="Cambria" w:hAnsi="Cambria" w:cs="DIN Pro Regular"/>
          <w:spacing w:val="-1"/>
          <w:sz w:val="20"/>
          <w:szCs w:val="20"/>
        </w:rPr>
        <w:t xml:space="preserve"> de 202</w:t>
      </w:r>
      <w:r w:rsidR="00234D83" w:rsidRPr="00E020BE">
        <w:rPr>
          <w:rFonts w:ascii="Cambria" w:hAnsi="Cambria" w:cs="DIN Pro Regular"/>
          <w:spacing w:val="-1"/>
          <w:sz w:val="20"/>
          <w:szCs w:val="20"/>
        </w:rPr>
        <w:t>2</w:t>
      </w:r>
      <w:r w:rsidRPr="00E020BE">
        <w:rPr>
          <w:rFonts w:ascii="Cambria" w:hAnsi="Cambria" w:cs="DIN Pro Regular"/>
          <w:spacing w:val="-1"/>
          <w:sz w:val="20"/>
          <w:szCs w:val="20"/>
        </w:rPr>
        <w:t>:</w:t>
      </w:r>
    </w:p>
    <w:p w14:paraId="386C1BB4" w14:textId="266F9E8F" w:rsidR="00E10181" w:rsidRDefault="00E10181" w:rsidP="004F0A1B">
      <w:pPr>
        <w:pStyle w:val="Default"/>
        <w:ind w:left="708"/>
        <w:jc w:val="both"/>
        <w:rPr>
          <w:rFonts w:ascii="Cambria" w:hAnsi="Cambria" w:cs="DIN Pro Regular"/>
          <w:spacing w:val="-1"/>
          <w:sz w:val="20"/>
          <w:szCs w:val="20"/>
        </w:rPr>
      </w:pPr>
    </w:p>
    <w:tbl>
      <w:tblPr>
        <w:tblW w:w="6799" w:type="dxa"/>
        <w:jc w:val="center"/>
        <w:tblCellMar>
          <w:left w:w="70" w:type="dxa"/>
          <w:right w:w="70" w:type="dxa"/>
        </w:tblCellMar>
        <w:tblLook w:val="04A0" w:firstRow="1" w:lastRow="0" w:firstColumn="1" w:lastColumn="0" w:noHBand="0" w:noVBand="1"/>
      </w:tblPr>
      <w:tblGrid>
        <w:gridCol w:w="2122"/>
        <w:gridCol w:w="1701"/>
        <w:gridCol w:w="1559"/>
        <w:gridCol w:w="1417"/>
      </w:tblGrid>
      <w:tr w:rsidR="00E10181" w:rsidRPr="00E10181" w14:paraId="51C87B2E" w14:textId="77777777" w:rsidTr="00E10181">
        <w:trPr>
          <w:trHeight w:val="450"/>
          <w:jc w:val="center"/>
        </w:trPr>
        <w:tc>
          <w:tcPr>
            <w:tcW w:w="2122"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639423D3" w14:textId="77777777" w:rsidR="00E10181" w:rsidRPr="00E10181" w:rsidRDefault="00E10181" w:rsidP="00E10181">
            <w:pPr>
              <w:spacing w:after="0" w:line="240" w:lineRule="auto"/>
              <w:jc w:val="center"/>
              <w:rPr>
                <w:rFonts w:ascii="Cambria" w:eastAsia="Times New Roman" w:hAnsi="Cambria" w:cs="Arial"/>
                <w:b/>
                <w:bCs/>
                <w:color w:val="FFFFFF"/>
                <w:sz w:val="16"/>
                <w:szCs w:val="16"/>
                <w:lang w:eastAsia="es-MX"/>
              </w:rPr>
            </w:pPr>
            <w:r w:rsidRPr="00E10181">
              <w:rPr>
                <w:rFonts w:ascii="Cambria" w:eastAsia="Times New Roman" w:hAnsi="Cambria" w:cs="Arial"/>
                <w:b/>
                <w:bCs/>
                <w:color w:val="FFFFFF"/>
                <w:sz w:val="16"/>
                <w:szCs w:val="16"/>
                <w:lang w:eastAsia="es-MX"/>
              </w:rPr>
              <w:t>CUENTA CONTABLE</w:t>
            </w:r>
          </w:p>
        </w:tc>
        <w:tc>
          <w:tcPr>
            <w:tcW w:w="1701" w:type="dxa"/>
            <w:tcBorders>
              <w:top w:val="single" w:sz="4" w:space="0" w:color="auto"/>
              <w:left w:val="nil"/>
              <w:bottom w:val="single" w:sz="4" w:space="0" w:color="auto"/>
              <w:right w:val="single" w:sz="4" w:space="0" w:color="auto"/>
            </w:tcBorders>
            <w:shd w:val="clear" w:color="000000" w:fill="203764"/>
            <w:vAlign w:val="center"/>
            <w:hideMark/>
          </w:tcPr>
          <w:p w14:paraId="452F4DD6" w14:textId="77777777" w:rsidR="00E10181" w:rsidRPr="00E10181" w:rsidRDefault="00E10181" w:rsidP="00E10181">
            <w:pPr>
              <w:spacing w:after="0" w:line="240" w:lineRule="auto"/>
              <w:jc w:val="center"/>
              <w:rPr>
                <w:rFonts w:ascii="Cambria" w:eastAsia="Times New Roman" w:hAnsi="Cambria" w:cs="Arial"/>
                <w:b/>
                <w:bCs/>
                <w:color w:val="FFFFFF"/>
                <w:sz w:val="16"/>
                <w:szCs w:val="16"/>
                <w:lang w:eastAsia="es-MX"/>
              </w:rPr>
            </w:pPr>
            <w:r w:rsidRPr="00E10181">
              <w:rPr>
                <w:rFonts w:ascii="Cambria" w:eastAsia="Times New Roman" w:hAnsi="Cambria" w:cs="Arial"/>
                <w:b/>
                <w:bCs/>
                <w:color w:val="FFFFFF"/>
                <w:sz w:val="16"/>
                <w:szCs w:val="16"/>
                <w:lang w:eastAsia="es-MX"/>
              </w:rPr>
              <w:t xml:space="preserve"> SALDO FINAL 30/09/2022  </w:t>
            </w:r>
          </w:p>
        </w:tc>
        <w:tc>
          <w:tcPr>
            <w:tcW w:w="1559" w:type="dxa"/>
            <w:tcBorders>
              <w:top w:val="single" w:sz="4" w:space="0" w:color="auto"/>
              <w:left w:val="nil"/>
              <w:bottom w:val="single" w:sz="4" w:space="0" w:color="auto"/>
              <w:right w:val="single" w:sz="4" w:space="0" w:color="auto"/>
            </w:tcBorders>
            <w:shd w:val="clear" w:color="000000" w:fill="203764"/>
            <w:vAlign w:val="center"/>
            <w:hideMark/>
          </w:tcPr>
          <w:p w14:paraId="42C9F212" w14:textId="77777777" w:rsidR="00E10181" w:rsidRPr="00E10181" w:rsidRDefault="00E10181" w:rsidP="00E10181">
            <w:pPr>
              <w:spacing w:after="0" w:line="240" w:lineRule="auto"/>
              <w:jc w:val="center"/>
              <w:rPr>
                <w:rFonts w:ascii="Cambria" w:eastAsia="Times New Roman" w:hAnsi="Cambria" w:cs="Arial"/>
                <w:b/>
                <w:bCs/>
                <w:color w:val="FFFFFF"/>
                <w:sz w:val="16"/>
                <w:szCs w:val="16"/>
                <w:lang w:eastAsia="es-MX"/>
              </w:rPr>
            </w:pPr>
            <w:r w:rsidRPr="00E10181">
              <w:rPr>
                <w:rFonts w:ascii="Cambria" w:eastAsia="Times New Roman" w:hAnsi="Cambria" w:cs="Arial"/>
                <w:b/>
                <w:bCs/>
                <w:color w:val="FFFFFF"/>
                <w:sz w:val="16"/>
                <w:szCs w:val="16"/>
                <w:lang w:eastAsia="es-MX"/>
              </w:rPr>
              <w:t xml:space="preserve"> DEPRECIACION DEL EJERCICIO </w:t>
            </w:r>
          </w:p>
        </w:tc>
        <w:tc>
          <w:tcPr>
            <w:tcW w:w="1417" w:type="dxa"/>
            <w:tcBorders>
              <w:top w:val="single" w:sz="4" w:space="0" w:color="auto"/>
              <w:left w:val="nil"/>
              <w:bottom w:val="single" w:sz="4" w:space="0" w:color="auto"/>
              <w:right w:val="single" w:sz="4" w:space="0" w:color="auto"/>
            </w:tcBorders>
            <w:shd w:val="clear" w:color="000000" w:fill="203764"/>
            <w:vAlign w:val="center"/>
            <w:hideMark/>
          </w:tcPr>
          <w:p w14:paraId="58586285" w14:textId="77777777" w:rsidR="00E10181" w:rsidRPr="00E10181" w:rsidRDefault="00E10181" w:rsidP="00E10181">
            <w:pPr>
              <w:spacing w:after="0" w:line="240" w:lineRule="auto"/>
              <w:jc w:val="center"/>
              <w:rPr>
                <w:rFonts w:ascii="Cambria" w:eastAsia="Times New Roman" w:hAnsi="Cambria" w:cs="Arial"/>
                <w:b/>
                <w:bCs/>
                <w:color w:val="FFFFFF"/>
                <w:sz w:val="16"/>
                <w:szCs w:val="16"/>
                <w:lang w:eastAsia="es-MX"/>
              </w:rPr>
            </w:pPr>
            <w:r w:rsidRPr="00E10181">
              <w:rPr>
                <w:rFonts w:ascii="Cambria" w:eastAsia="Times New Roman" w:hAnsi="Cambria" w:cs="Arial"/>
                <w:b/>
                <w:bCs/>
                <w:color w:val="FFFFFF"/>
                <w:sz w:val="16"/>
                <w:szCs w:val="16"/>
                <w:lang w:eastAsia="es-MX"/>
              </w:rPr>
              <w:t xml:space="preserve"> DEPRECICION ACUMULADA </w:t>
            </w:r>
          </w:p>
        </w:tc>
      </w:tr>
      <w:tr w:rsidR="00E10181" w:rsidRPr="00E10181" w14:paraId="108F7ECA" w14:textId="77777777" w:rsidTr="00E10181">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132A7F03" w14:textId="77777777" w:rsidR="00E10181" w:rsidRPr="00E10181" w:rsidRDefault="00E10181" w:rsidP="00E10181">
            <w:pPr>
              <w:spacing w:after="0" w:line="240" w:lineRule="auto"/>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Terrenos</w:t>
            </w:r>
          </w:p>
        </w:tc>
        <w:tc>
          <w:tcPr>
            <w:tcW w:w="1701" w:type="dxa"/>
            <w:tcBorders>
              <w:top w:val="nil"/>
              <w:left w:val="nil"/>
              <w:bottom w:val="single" w:sz="4" w:space="0" w:color="auto"/>
              <w:right w:val="single" w:sz="4" w:space="0" w:color="auto"/>
            </w:tcBorders>
            <w:shd w:val="clear" w:color="auto" w:fill="auto"/>
            <w:noWrap/>
            <w:vAlign w:val="bottom"/>
            <w:hideMark/>
          </w:tcPr>
          <w:p w14:paraId="60574DC3"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3,756,062,647</w:t>
            </w:r>
          </w:p>
        </w:tc>
        <w:tc>
          <w:tcPr>
            <w:tcW w:w="1559" w:type="dxa"/>
            <w:tcBorders>
              <w:top w:val="nil"/>
              <w:left w:val="nil"/>
              <w:bottom w:val="single" w:sz="4" w:space="0" w:color="auto"/>
              <w:right w:val="single" w:sz="4" w:space="0" w:color="auto"/>
            </w:tcBorders>
            <w:shd w:val="clear" w:color="auto" w:fill="auto"/>
            <w:noWrap/>
            <w:vAlign w:val="bottom"/>
            <w:hideMark/>
          </w:tcPr>
          <w:p w14:paraId="104F0A1C"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0</w:t>
            </w:r>
          </w:p>
        </w:tc>
        <w:tc>
          <w:tcPr>
            <w:tcW w:w="1417" w:type="dxa"/>
            <w:tcBorders>
              <w:top w:val="nil"/>
              <w:left w:val="nil"/>
              <w:bottom w:val="single" w:sz="4" w:space="0" w:color="auto"/>
              <w:right w:val="single" w:sz="4" w:space="0" w:color="auto"/>
            </w:tcBorders>
            <w:shd w:val="clear" w:color="auto" w:fill="auto"/>
            <w:noWrap/>
            <w:vAlign w:val="bottom"/>
            <w:hideMark/>
          </w:tcPr>
          <w:p w14:paraId="43438699"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0</w:t>
            </w:r>
          </w:p>
        </w:tc>
      </w:tr>
      <w:tr w:rsidR="00E10181" w:rsidRPr="00E10181" w14:paraId="7E4A7912" w14:textId="77777777" w:rsidTr="00E10181">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6BFFD1BD" w14:textId="77777777" w:rsidR="00E10181" w:rsidRPr="00E10181" w:rsidRDefault="00E10181" w:rsidP="00E10181">
            <w:pPr>
              <w:spacing w:after="0" w:line="240" w:lineRule="auto"/>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Edificios</w:t>
            </w:r>
          </w:p>
        </w:tc>
        <w:tc>
          <w:tcPr>
            <w:tcW w:w="1701" w:type="dxa"/>
            <w:tcBorders>
              <w:top w:val="nil"/>
              <w:left w:val="nil"/>
              <w:bottom w:val="single" w:sz="4" w:space="0" w:color="auto"/>
              <w:right w:val="single" w:sz="4" w:space="0" w:color="auto"/>
            </w:tcBorders>
            <w:shd w:val="clear" w:color="auto" w:fill="auto"/>
            <w:noWrap/>
            <w:vAlign w:val="bottom"/>
            <w:hideMark/>
          </w:tcPr>
          <w:p w14:paraId="501E2F01"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2,783,256,437</w:t>
            </w:r>
          </w:p>
        </w:tc>
        <w:tc>
          <w:tcPr>
            <w:tcW w:w="1559" w:type="dxa"/>
            <w:tcBorders>
              <w:top w:val="nil"/>
              <w:left w:val="nil"/>
              <w:bottom w:val="single" w:sz="4" w:space="0" w:color="auto"/>
              <w:right w:val="single" w:sz="4" w:space="0" w:color="auto"/>
            </w:tcBorders>
            <w:shd w:val="clear" w:color="auto" w:fill="auto"/>
            <w:noWrap/>
            <w:vAlign w:val="bottom"/>
            <w:hideMark/>
          </w:tcPr>
          <w:p w14:paraId="30FE1035"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10,175,497</w:t>
            </w:r>
          </w:p>
        </w:tc>
        <w:tc>
          <w:tcPr>
            <w:tcW w:w="1417" w:type="dxa"/>
            <w:tcBorders>
              <w:top w:val="nil"/>
              <w:left w:val="nil"/>
              <w:bottom w:val="single" w:sz="4" w:space="0" w:color="auto"/>
              <w:right w:val="single" w:sz="4" w:space="0" w:color="auto"/>
            </w:tcBorders>
            <w:shd w:val="clear" w:color="auto" w:fill="auto"/>
            <w:noWrap/>
            <w:vAlign w:val="bottom"/>
            <w:hideMark/>
          </w:tcPr>
          <w:p w14:paraId="1DC088BD"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270,508,647</w:t>
            </w:r>
          </w:p>
        </w:tc>
      </w:tr>
      <w:tr w:rsidR="00E10181" w:rsidRPr="00E10181" w14:paraId="7A41C7BE" w14:textId="77777777" w:rsidTr="00E10181">
        <w:trPr>
          <w:trHeight w:val="60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0A13B382" w14:textId="31F87CF6" w:rsidR="00E10181" w:rsidRPr="00E10181" w:rsidRDefault="00E10181" w:rsidP="00E10181">
            <w:pPr>
              <w:spacing w:after="0" w:line="240" w:lineRule="auto"/>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Construcción en Proceso (Obra Pública)</w:t>
            </w:r>
          </w:p>
        </w:tc>
        <w:tc>
          <w:tcPr>
            <w:tcW w:w="1701" w:type="dxa"/>
            <w:tcBorders>
              <w:top w:val="nil"/>
              <w:left w:val="nil"/>
              <w:bottom w:val="single" w:sz="4" w:space="0" w:color="auto"/>
              <w:right w:val="single" w:sz="4" w:space="0" w:color="auto"/>
            </w:tcBorders>
            <w:shd w:val="clear" w:color="auto" w:fill="auto"/>
            <w:noWrap/>
            <w:vAlign w:val="bottom"/>
            <w:hideMark/>
          </w:tcPr>
          <w:p w14:paraId="30DA4164"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26,260,900</w:t>
            </w:r>
          </w:p>
        </w:tc>
        <w:tc>
          <w:tcPr>
            <w:tcW w:w="1559" w:type="dxa"/>
            <w:tcBorders>
              <w:top w:val="nil"/>
              <w:left w:val="nil"/>
              <w:bottom w:val="single" w:sz="4" w:space="0" w:color="auto"/>
              <w:right w:val="single" w:sz="4" w:space="0" w:color="auto"/>
            </w:tcBorders>
            <w:shd w:val="clear" w:color="auto" w:fill="auto"/>
            <w:noWrap/>
            <w:vAlign w:val="bottom"/>
            <w:hideMark/>
          </w:tcPr>
          <w:p w14:paraId="400B77E3"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0</w:t>
            </w:r>
          </w:p>
        </w:tc>
        <w:tc>
          <w:tcPr>
            <w:tcW w:w="1417" w:type="dxa"/>
            <w:tcBorders>
              <w:top w:val="nil"/>
              <w:left w:val="nil"/>
              <w:bottom w:val="single" w:sz="4" w:space="0" w:color="auto"/>
              <w:right w:val="single" w:sz="4" w:space="0" w:color="auto"/>
            </w:tcBorders>
            <w:shd w:val="clear" w:color="auto" w:fill="auto"/>
            <w:noWrap/>
            <w:vAlign w:val="bottom"/>
            <w:hideMark/>
          </w:tcPr>
          <w:p w14:paraId="13032226"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0</w:t>
            </w:r>
          </w:p>
        </w:tc>
      </w:tr>
      <w:tr w:rsidR="00E10181" w:rsidRPr="00E10181" w14:paraId="1812C34B" w14:textId="77777777" w:rsidTr="00E10181">
        <w:trPr>
          <w:trHeight w:val="510"/>
          <w:jc w:val="center"/>
        </w:trPr>
        <w:tc>
          <w:tcPr>
            <w:tcW w:w="2122"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4898D037" w14:textId="77777777" w:rsidR="00E10181" w:rsidRPr="00E10181" w:rsidRDefault="00E10181" w:rsidP="00E10181">
            <w:pPr>
              <w:spacing w:after="0" w:line="240" w:lineRule="auto"/>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1.2.3 Bienes Inmuebles</w:t>
            </w:r>
          </w:p>
        </w:tc>
        <w:tc>
          <w:tcPr>
            <w:tcW w:w="1701" w:type="dxa"/>
            <w:tcBorders>
              <w:top w:val="nil"/>
              <w:left w:val="nil"/>
              <w:bottom w:val="single" w:sz="4" w:space="0" w:color="auto"/>
              <w:right w:val="single" w:sz="4" w:space="0" w:color="auto"/>
            </w:tcBorders>
            <w:shd w:val="clear" w:color="auto" w:fill="DEEAF6" w:themeFill="accent1" w:themeFillTint="33"/>
            <w:noWrap/>
            <w:vAlign w:val="center"/>
            <w:hideMark/>
          </w:tcPr>
          <w:p w14:paraId="2978A220"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6,565,579,984</w:t>
            </w:r>
          </w:p>
        </w:tc>
        <w:tc>
          <w:tcPr>
            <w:tcW w:w="1559" w:type="dxa"/>
            <w:tcBorders>
              <w:top w:val="nil"/>
              <w:left w:val="nil"/>
              <w:bottom w:val="single" w:sz="4" w:space="0" w:color="auto"/>
              <w:right w:val="single" w:sz="4" w:space="0" w:color="auto"/>
            </w:tcBorders>
            <w:shd w:val="clear" w:color="auto" w:fill="DEEAF6" w:themeFill="accent1" w:themeFillTint="33"/>
            <w:noWrap/>
            <w:vAlign w:val="center"/>
            <w:hideMark/>
          </w:tcPr>
          <w:p w14:paraId="13F07ECB"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10,175,497</w:t>
            </w:r>
          </w:p>
        </w:tc>
        <w:tc>
          <w:tcPr>
            <w:tcW w:w="1417" w:type="dxa"/>
            <w:tcBorders>
              <w:top w:val="nil"/>
              <w:left w:val="nil"/>
              <w:bottom w:val="single" w:sz="4" w:space="0" w:color="auto"/>
              <w:right w:val="single" w:sz="4" w:space="0" w:color="auto"/>
            </w:tcBorders>
            <w:shd w:val="clear" w:color="auto" w:fill="DEEAF6" w:themeFill="accent1" w:themeFillTint="33"/>
            <w:noWrap/>
            <w:vAlign w:val="center"/>
            <w:hideMark/>
          </w:tcPr>
          <w:p w14:paraId="0C3CEB12"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270,508,647</w:t>
            </w:r>
          </w:p>
        </w:tc>
      </w:tr>
      <w:tr w:rsidR="00E10181" w:rsidRPr="00E10181" w14:paraId="5AF346DC" w14:textId="77777777" w:rsidTr="00E10181">
        <w:trPr>
          <w:trHeight w:val="60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22DADF1A" w14:textId="77777777" w:rsidR="00E10181" w:rsidRPr="00E10181" w:rsidRDefault="00E10181" w:rsidP="00E10181">
            <w:pPr>
              <w:spacing w:after="0" w:line="240" w:lineRule="auto"/>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Mobiliario y Equipo de Administración</w:t>
            </w:r>
          </w:p>
        </w:tc>
        <w:tc>
          <w:tcPr>
            <w:tcW w:w="1701" w:type="dxa"/>
            <w:tcBorders>
              <w:top w:val="nil"/>
              <w:left w:val="nil"/>
              <w:bottom w:val="single" w:sz="4" w:space="0" w:color="auto"/>
              <w:right w:val="single" w:sz="4" w:space="0" w:color="auto"/>
            </w:tcBorders>
            <w:shd w:val="clear" w:color="auto" w:fill="auto"/>
            <w:noWrap/>
            <w:vAlign w:val="bottom"/>
            <w:hideMark/>
          </w:tcPr>
          <w:p w14:paraId="41ADAD88"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413,109,270</w:t>
            </w:r>
          </w:p>
        </w:tc>
        <w:tc>
          <w:tcPr>
            <w:tcW w:w="1559" w:type="dxa"/>
            <w:tcBorders>
              <w:top w:val="nil"/>
              <w:left w:val="nil"/>
              <w:bottom w:val="single" w:sz="4" w:space="0" w:color="auto"/>
              <w:right w:val="single" w:sz="4" w:space="0" w:color="auto"/>
            </w:tcBorders>
            <w:shd w:val="clear" w:color="auto" w:fill="auto"/>
            <w:noWrap/>
            <w:vAlign w:val="bottom"/>
            <w:hideMark/>
          </w:tcPr>
          <w:p w14:paraId="3EE70004"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15,764,787</w:t>
            </w:r>
          </w:p>
        </w:tc>
        <w:tc>
          <w:tcPr>
            <w:tcW w:w="1417" w:type="dxa"/>
            <w:tcBorders>
              <w:top w:val="nil"/>
              <w:left w:val="nil"/>
              <w:bottom w:val="single" w:sz="4" w:space="0" w:color="auto"/>
              <w:right w:val="single" w:sz="4" w:space="0" w:color="auto"/>
            </w:tcBorders>
            <w:shd w:val="clear" w:color="auto" w:fill="auto"/>
            <w:noWrap/>
            <w:vAlign w:val="bottom"/>
            <w:hideMark/>
          </w:tcPr>
          <w:p w14:paraId="3EF8697A"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279,944,883</w:t>
            </w:r>
          </w:p>
        </w:tc>
      </w:tr>
      <w:tr w:rsidR="007C44DB" w:rsidRPr="00E10181" w14:paraId="5E1BE656" w14:textId="77777777" w:rsidTr="007C44DB">
        <w:trPr>
          <w:trHeight w:val="60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41F24215" w14:textId="77777777" w:rsidR="00E10181" w:rsidRPr="00E10181" w:rsidRDefault="00E10181" w:rsidP="00E10181">
            <w:pPr>
              <w:spacing w:after="0" w:line="240" w:lineRule="auto"/>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Mobiliario y Equipo Educacional y Recreativo</w:t>
            </w:r>
          </w:p>
        </w:tc>
        <w:tc>
          <w:tcPr>
            <w:tcW w:w="1701" w:type="dxa"/>
            <w:tcBorders>
              <w:top w:val="nil"/>
              <w:left w:val="nil"/>
              <w:bottom w:val="single" w:sz="4" w:space="0" w:color="auto"/>
              <w:right w:val="single" w:sz="4" w:space="0" w:color="auto"/>
            </w:tcBorders>
            <w:shd w:val="clear" w:color="auto" w:fill="auto"/>
            <w:noWrap/>
            <w:vAlign w:val="bottom"/>
            <w:hideMark/>
          </w:tcPr>
          <w:p w14:paraId="05DE0982"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130,173,263</w:t>
            </w:r>
          </w:p>
        </w:tc>
        <w:tc>
          <w:tcPr>
            <w:tcW w:w="1559" w:type="dxa"/>
            <w:tcBorders>
              <w:top w:val="nil"/>
              <w:left w:val="nil"/>
              <w:bottom w:val="single" w:sz="4" w:space="0" w:color="auto"/>
              <w:right w:val="single" w:sz="4" w:space="0" w:color="auto"/>
            </w:tcBorders>
            <w:shd w:val="clear" w:color="auto" w:fill="auto"/>
            <w:noWrap/>
            <w:vAlign w:val="bottom"/>
            <w:hideMark/>
          </w:tcPr>
          <w:p w14:paraId="321F6697"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5,216,972</w:t>
            </w:r>
          </w:p>
        </w:tc>
        <w:tc>
          <w:tcPr>
            <w:tcW w:w="1417" w:type="dxa"/>
            <w:tcBorders>
              <w:top w:val="nil"/>
              <w:left w:val="nil"/>
              <w:bottom w:val="single" w:sz="4" w:space="0" w:color="auto"/>
              <w:right w:val="single" w:sz="4" w:space="0" w:color="auto"/>
            </w:tcBorders>
            <w:shd w:val="clear" w:color="auto" w:fill="auto"/>
            <w:noWrap/>
            <w:vAlign w:val="bottom"/>
            <w:hideMark/>
          </w:tcPr>
          <w:p w14:paraId="79AF88B1"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79,684,826</w:t>
            </w:r>
          </w:p>
        </w:tc>
      </w:tr>
      <w:tr w:rsidR="007C44DB" w:rsidRPr="00E10181" w14:paraId="73508425" w14:textId="77777777" w:rsidTr="007C44DB">
        <w:trPr>
          <w:trHeight w:val="6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604AC7" w14:textId="100DA446" w:rsidR="00E10181" w:rsidRPr="00E10181" w:rsidRDefault="00E10181" w:rsidP="00E10181">
            <w:pPr>
              <w:spacing w:after="0" w:line="240" w:lineRule="auto"/>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Equipo e Instrumental Médico y de Laboratorio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1B6D1"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192,238,675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F59F4"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7,241,745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A99F2"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138,299,015</w:t>
            </w:r>
          </w:p>
        </w:tc>
      </w:tr>
      <w:tr w:rsidR="007C44DB" w:rsidRPr="00E10181" w14:paraId="685507C4" w14:textId="77777777" w:rsidTr="007C44DB">
        <w:trPr>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EA7839" w14:textId="77777777" w:rsidR="00E10181" w:rsidRPr="00E10181" w:rsidRDefault="00E10181" w:rsidP="00E10181">
            <w:pPr>
              <w:spacing w:after="0" w:line="240" w:lineRule="auto"/>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lastRenderedPageBreak/>
              <w:t>Equipo de trasporte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8131B6B"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230,950,283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0FA354"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1,772,147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2F97D9E"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210,246,807</w:t>
            </w:r>
          </w:p>
        </w:tc>
      </w:tr>
      <w:tr w:rsidR="00E10181" w:rsidRPr="00E10181" w14:paraId="25492EA1" w14:textId="77777777" w:rsidTr="00E10181">
        <w:trPr>
          <w:trHeight w:val="60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2117CAF0" w14:textId="77777777" w:rsidR="00E10181" w:rsidRPr="00E10181" w:rsidRDefault="00E10181" w:rsidP="00E10181">
            <w:pPr>
              <w:spacing w:after="0" w:line="240" w:lineRule="auto"/>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Maquinaria, Otros Equipos y Herramientas</w:t>
            </w:r>
          </w:p>
        </w:tc>
        <w:tc>
          <w:tcPr>
            <w:tcW w:w="1701" w:type="dxa"/>
            <w:tcBorders>
              <w:top w:val="nil"/>
              <w:left w:val="nil"/>
              <w:bottom w:val="single" w:sz="4" w:space="0" w:color="auto"/>
              <w:right w:val="single" w:sz="4" w:space="0" w:color="auto"/>
            </w:tcBorders>
            <w:shd w:val="clear" w:color="auto" w:fill="auto"/>
            <w:noWrap/>
            <w:vAlign w:val="bottom"/>
            <w:hideMark/>
          </w:tcPr>
          <w:p w14:paraId="28D11FC6"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338,241,936</w:t>
            </w:r>
          </w:p>
        </w:tc>
        <w:tc>
          <w:tcPr>
            <w:tcW w:w="1559" w:type="dxa"/>
            <w:tcBorders>
              <w:top w:val="nil"/>
              <w:left w:val="nil"/>
              <w:bottom w:val="single" w:sz="4" w:space="0" w:color="auto"/>
              <w:right w:val="single" w:sz="4" w:space="0" w:color="auto"/>
            </w:tcBorders>
            <w:shd w:val="clear" w:color="auto" w:fill="auto"/>
            <w:noWrap/>
            <w:vAlign w:val="bottom"/>
            <w:hideMark/>
          </w:tcPr>
          <w:p w14:paraId="79BCA673"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18,766,167</w:t>
            </w:r>
          </w:p>
        </w:tc>
        <w:tc>
          <w:tcPr>
            <w:tcW w:w="1417" w:type="dxa"/>
            <w:tcBorders>
              <w:top w:val="nil"/>
              <w:left w:val="nil"/>
              <w:bottom w:val="single" w:sz="4" w:space="0" w:color="auto"/>
              <w:right w:val="single" w:sz="4" w:space="0" w:color="auto"/>
            </w:tcBorders>
            <w:shd w:val="clear" w:color="auto" w:fill="auto"/>
            <w:noWrap/>
            <w:vAlign w:val="bottom"/>
            <w:hideMark/>
          </w:tcPr>
          <w:p w14:paraId="554A7A78"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156,151,332</w:t>
            </w:r>
          </w:p>
        </w:tc>
      </w:tr>
      <w:tr w:rsidR="00E10181" w:rsidRPr="00E10181" w14:paraId="3DD611C9" w14:textId="77777777" w:rsidTr="00E10181">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038E9296" w14:textId="77777777" w:rsidR="00E10181" w:rsidRPr="00E10181" w:rsidRDefault="00E10181" w:rsidP="00E10181">
            <w:pPr>
              <w:spacing w:after="0" w:line="240" w:lineRule="auto"/>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Activos Biológicos</w:t>
            </w:r>
          </w:p>
        </w:tc>
        <w:tc>
          <w:tcPr>
            <w:tcW w:w="1701" w:type="dxa"/>
            <w:tcBorders>
              <w:top w:val="nil"/>
              <w:left w:val="nil"/>
              <w:bottom w:val="single" w:sz="4" w:space="0" w:color="auto"/>
              <w:right w:val="single" w:sz="4" w:space="0" w:color="auto"/>
            </w:tcBorders>
            <w:shd w:val="clear" w:color="auto" w:fill="auto"/>
            <w:noWrap/>
            <w:vAlign w:val="bottom"/>
            <w:hideMark/>
          </w:tcPr>
          <w:p w14:paraId="0F9A2B88"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2,892,380</w:t>
            </w:r>
          </w:p>
        </w:tc>
        <w:tc>
          <w:tcPr>
            <w:tcW w:w="1559" w:type="dxa"/>
            <w:tcBorders>
              <w:top w:val="nil"/>
              <w:left w:val="nil"/>
              <w:bottom w:val="single" w:sz="4" w:space="0" w:color="auto"/>
              <w:right w:val="single" w:sz="4" w:space="0" w:color="auto"/>
            </w:tcBorders>
            <w:shd w:val="clear" w:color="auto" w:fill="auto"/>
            <w:noWrap/>
            <w:vAlign w:val="bottom"/>
            <w:hideMark/>
          </w:tcPr>
          <w:p w14:paraId="2884CC3C"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0</w:t>
            </w:r>
          </w:p>
        </w:tc>
        <w:tc>
          <w:tcPr>
            <w:tcW w:w="1417" w:type="dxa"/>
            <w:tcBorders>
              <w:top w:val="nil"/>
              <w:left w:val="nil"/>
              <w:bottom w:val="single" w:sz="4" w:space="0" w:color="auto"/>
              <w:right w:val="single" w:sz="4" w:space="0" w:color="auto"/>
            </w:tcBorders>
            <w:shd w:val="clear" w:color="auto" w:fill="auto"/>
            <w:noWrap/>
            <w:vAlign w:val="bottom"/>
            <w:hideMark/>
          </w:tcPr>
          <w:p w14:paraId="099BECBF"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27,893</w:t>
            </w:r>
          </w:p>
        </w:tc>
      </w:tr>
      <w:tr w:rsidR="00E10181" w:rsidRPr="00E10181" w14:paraId="0E3C34F5" w14:textId="77777777" w:rsidTr="00E10181">
        <w:trPr>
          <w:trHeight w:val="480"/>
          <w:jc w:val="center"/>
        </w:trPr>
        <w:tc>
          <w:tcPr>
            <w:tcW w:w="2122"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87520EA" w14:textId="77777777" w:rsidR="00E10181" w:rsidRPr="00E10181" w:rsidRDefault="00E10181" w:rsidP="00E10181">
            <w:pPr>
              <w:spacing w:after="0" w:line="240" w:lineRule="auto"/>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1.2.4 Bienes Muebles</w:t>
            </w:r>
          </w:p>
        </w:tc>
        <w:tc>
          <w:tcPr>
            <w:tcW w:w="1701" w:type="dxa"/>
            <w:tcBorders>
              <w:top w:val="nil"/>
              <w:left w:val="nil"/>
              <w:bottom w:val="single" w:sz="4" w:space="0" w:color="auto"/>
              <w:right w:val="single" w:sz="4" w:space="0" w:color="auto"/>
            </w:tcBorders>
            <w:shd w:val="clear" w:color="auto" w:fill="DEEAF6" w:themeFill="accent1" w:themeFillTint="33"/>
            <w:noWrap/>
            <w:vAlign w:val="center"/>
            <w:hideMark/>
          </w:tcPr>
          <w:p w14:paraId="207C8322"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1,307,605,808</w:t>
            </w:r>
          </w:p>
        </w:tc>
        <w:tc>
          <w:tcPr>
            <w:tcW w:w="1559" w:type="dxa"/>
            <w:tcBorders>
              <w:top w:val="nil"/>
              <w:left w:val="nil"/>
              <w:bottom w:val="single" w:sz="4" w:space="0" w:color="auto"/>
              <w:right w:val="single" w:sz="4" w:space="0" w:color="auto"/>
            </w:tcBorders>
            <w:shd w:val="clear" w:color="auto" w:fill="DEEAF6" w:themeFill="accent1" w:themeFillTint="33"/>
            <w:noWrap/>
            <w:vAlign w:val="center"/>
            <w:hideMark/>
          </w:tcPr>
          <w:p w14:paraId="63BF65D3"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48,761,819</w:t>
            </w:r>
          </w:p>
        </w:tc>
        <w:tc>
          <w:tcPr>
            <w:tcW w:w="1417" w:type="dxa"/>
            <w:tcBorders>
              <w:top w:val="nil"/>
              <w:left w:val="nil"/>
              <w:bottom w:val="single" w:sz="4" w:space="0" w:color="auto"/>
              <w:right w:val="single" w:sz="4" w:space="0" w:color="auto"/>
            </w:tcBorders>
            <w:shd w:val="clear" w:color="auto" w:fill="DEEAF6" w:themeFill="accent1" w:themeFillTint="33"/>
            <w:noWrap/>
            <w:vAlign w:val="center"/>
            <w:hideMark/>
          </w:tcPr>
          <w:p w14:paraId="40B22B84"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864,354,756</w:t>
            </w:r>
          </w:p>
        </w:tc>
      </w:tr>
      <w:tr w:rsidR="00E10181" w:rsidRPr="00E10181" w14:paraId="3095B9B9" w14:textId="77777777" w:rsidTr="00E10181">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36C851DA" w14:textId="77777777" w:rsidR="00E10181" w:rsidRPr="00E10181" w:rsidRDefault="00E10181" w:rsidP="00E10181">
            <w:pPr>
              <w:spacing w:after="0" w:line="240" w:lineRule="auto"/>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Software</w:t>
            </w:r>
          </w:p>
        </w:tc>
        <w:tc>
          <w:tcPr>
            <w:tcW w:w="1701" w:type="dxa"/>
            <w:tcBorders>
              <w:top w:val="nil"/>
              <w:left w:val="nil"/>
              <w:bottom w:val="single" w:sz="4" w:space="0" w:color="auto"/>
              <w:right w:val="single" w:sz="4" w:space="0" w:color="auto"/>
            </w:tcBorders>
            <w:shd w:val="clear" w:color="auto" w:fill="auto"/>
            <w:noWrap/>
            <w:vAlign w:val="bottom"/>
            <w:hideMark/>
          </w:tcPr>
          <w:p w14:paraId="3DF8F089"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15,467,537</w:t>
            </w:r>
          </w:p>
        </w:tc>
        <w:tc>
          <w:tcPr>
            <w:tcW w:w="1559" w:type="dxa"/>
            <w:tcBorders>
              <w:top w:val="nil"/>
              <w:left w:val="nil"/>
              <w:bottom w:val="single" w:sz="4" w:space="0" w:color="auto"/>
              <w:right w:val="single" w:sz="4" w:space="0" w:color="auto"/>
            </w:tcBorders>
            <w:shd w:val="clear" w:color="auto" w:fill="auto"/>
            <w:noWrap/>
            <w:vAlign w:val="bottom"/>
            <w:hideMark/>
          </w:tcPr>
          <w:p w14:paraId="12309788"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0</w:t>
            </w:r>
          </w:p>
        </w:tc>
        <w:tc>
          <w:tcPr>
            <w:tcW w:w="1417" w:type="dxa"/>
            <w:tcBorders>
              <w:top w:val="nil"/>
              <w:left w:val="nil"/>
              <w:bottom w:val="single" w:sz="4" w:space="0" w:color="auto"/>
              <w:right w:val="single" w:sz="4" w:space="0" w:color="auto"/>
            </w:tcBorders>
            <w:shd w:val="clear" w:color="auto" w:fill="auto"/>
            <w:noWrap/>
            <w:vAlign w:val="bottom"/>
            <w:hideMark/>
          </w:tcPr>
          <w:p w14:paraId="6D31F520"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0</w:t>
            </w:r>
          </w:p>
        </w:tc>
      </w:tr>
      <w:tr w:rsidR="00E10181" w:rsidRPr="00E10181" w14:paraId="253E73E9" w14:textId="77777777" w:rsidTr="00E10181">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7B02B3AA" w14:textId="77777777" w:rsidR="00E10181" w:rsidRPr="00E10181" w:rsidRDefault="00E10181" w:rsidP="00E10181">
            <w:pPr>
              <w:spacing w:after="0" w:line="240" w:lineRule="auto"/>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Patentes, Marcas y Derechos</w:t>
            </w:r>
          </w:p>
        </w:tc>
        <w:tc>
          <w:tcPr>
            <w:tcW w:w="1701" w:type="dxa"/>
            <w:tcBorders>
              <w:top w:val="nil"/>
              <w:left w:val="nil"/>
              <w:bottom w:val="single" w:sz="4" w:space="0" w:color="auto"/>
              <w:right w:val="single" w:sz="4" w:space="0" w:color="auto"/>
            </w:tcBorders>
            <w:shd w:val="clear" w:color="auto" w:fill="auto"/>
            <w:noWrap/>
            <w:vAlign w:val="bottom"/>
            <w:hideMark/>
          </w:tcPr>
          <w:p w14:paraId="31B36936"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36,088</w:t>
            </w:r>
          </w:p>
        </w:tc>
        <w:tc>
          <w:tcPr>
            <w:tcW w:w="1559" w:type="dxa"/>
            <w:tcBorders>
              <w:top w:val="nil"/>
              <w:left w:val="nil"/>
              <w:bottom w:val="single" w:sz="4" w:space="0" w:color="auto"/>
              <w:right w:val="single" w:sz="4" w:space="0" w:color="auto"/>
            </w:tcBorders>
            <w:shd w:val="clear" w:color="auto" w:fill="auto"/>
            <w:noWrap/>
            <w:vAlign w:val="bottom"/>
            <w:hideMark/>
          </w:tcPr>
          <w:p w14:paraId="4AD7F82F"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0</w:t>
            </w:r>
          </w:p>
        </w:tc>
        <w:tc>
          <w:tcPr>
            <w:tcW w:w="1417" w:type="dxa"/>
            <w:tcBorders>
              <w:top w:val="nil"/>
              <w:left w:val="nil"/>
              <w:bottom w:val="single" w:sz="4" w:space="0" w:color="auto"/>
              <w:right w:val="single" w:sz="4" w:space="0" w:color="auto"/>
            </w:tcBorders>
            <w:shd w:val="clear" w:color="auto" w:fill="auto"/>
            <w:noWrap/>
            <w:vAlign w:val="bottom"/>
            <w:hideMark/>
          </w:tcPr>
          <w:p w14:paraId="5A590C6C"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0</w:t>
            </w:r>
          </w:p>
        </w:tc>
      </w:tr>
      <w:tr w:rsidR="00E10181" w:rsidRPr="00E10181" w14:paraId="2F5B3B12" w14:textId="77777777" w:rsidTr="00E10181">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67F181F7" w14:textId="77777777" w:rsidR="00E10181" w:rsidRPr="00E10181" w:rsidRDefault="00E10181" w:rsidP="00E10181">
            <w:pPr>
              <w:spacing w:after="0" w:line="240" w:lineRule="auto"/>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Licencias</w:t>
            </w:r>
          </w:p>
        </w:tc>
        <w:tc>
          <w:tcPr>
            <w:tcW w:w="1701" w:type="dxa"/>
            <w:tcBorders>
              <w:top w:val="nil"/>
              <w:left w:val="nil"/>
              <w:bottom w:val="single" w:sz="4" w:space="0" w:color="auto"/>
              <w:right w:val="single" w:sz="4" w:space="0" w:color="auto"/>
            </w:tcBorders>
            <w:shd w:val="clear" w:color="auto" w:fill="auto"/>
            <w:noWrap/>
            <w:vAlign w:val="bottom"/>
            <w:hideMark/>
          </w:tcPr>
          <w:p w14:paraId="3713D625"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12,590,933</w:t>
            </w:r>
          </w:p>
        </w:tc>
        <w:tc>
          <w:tcPr>
            <w:tcW w:w="1559" w:type="dxa"/>
            <w:tcBorders>
              <w:top w:val="nil"/>
              <w:left w:val="nil"/>
              <w:bottom w:val="single" w:sz="4" w:space="0" w:color="auto"/>
              <w:right w:val="single" w:sz="4" w:space="0" w:color="auto"/>
            </w:tcBorders>
            <w:shd w:val="clear" w:color="auto" w:fill="auto"/>
            <w:noWrap/>
            <w:vAlign w:val="bottom"/>
            <w:hideMark/>
          </w:tcPr>
          <w:p w14:paraId="0F0B151F"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0</w:t>
            </w:r>
          </w:p>
        </w:tc>
        <w:tc>
          <w:tcPr>
            <w:tcW w:w="1417" w:type="dxa"/>
            <w:tcBorders>
              <w:top w:val="nil"/>
              <w:left w:val="nil"/>
              <w:bottom w:val="single" w:sz="4" w:space="0" w:color="auto"/>
              <w:right w:val="single" w:sz="4" w:space="0" w:color="auto"/>
            </w:tcBorders>
            <w:shd w:val="clear" w:color="auto" w:fill="auto"/>
            <w:noWrap/>
            <w:vAlign w:val="bottom"/>
            <w:hideMark/>
          </w:tcPr>
          <w:p w14:paraId="37360B46"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0</w:t>
            </w:r>
          </w:p>
        </w:tc>
      </w:tr>
      <w:tr w:rsidR="00E10181" w:rsidRPr="00E10181" w14:paraId="472A9FD8" w14:textId="77777777" w:rsidTr="00E10181">
        <w:trPr>
          <w:trHeight w:val="300"/>
          <w:jc w:val="center"/>
        </w:trPr>
        <w:tc>
          <w:tcPr>
            <w:tcW w:w="2122" w:type="dxa"/>
            <w:tcBorders>
              <w:top w:val="nil"/>
              <w:left w:val="single" w:sz="4" w:space="0" w:color="auto"/>
              <w:bottom w:val="single" w:sz="4" w:space="0" w:color="auto"/>
              <w:right w:val="single" w:sz="4" w:space="0" w:color="auto"/>
            </w:tcBorders>
            <w:shd w:val="clear" w:color="auto" w:fill="DEEAF6" w:themeFill="accent1" w:themeFillTint="33"/>
            <w:vAlign w:val="bottom"/>
            <w:hideMark/>
          </w:tcPr>
          <w:p w14:paraId="59F5F5AF" w14:textId="77777777" w:rsidR="00E10181" w:rsidRPr="00E10181" w:rsidRDefault="00E10181" w:rsidP="00E10181">
            <w:pPr>
              <w:spacing w:after="0" w:line="240" w:lineRule="auto"/>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1.2.5 Activos Intangibles</w:t>
            </w:r>
          </w:p>
        </w:tc>
        <w:tc>
          <w:tcPr>
            <w:tcW w:w="1701" w:type="dxa"/>
            <w:tcBorders>
              <w:top w:val="nil"/>
              <w:left w:val="nil"/>
              <w:bottom w:val="single" w:sz="4" w:space="0" w:color="auto"/>
              <w:right w:val="single" w:sz="4" w:space="0" w:color="auto"/>
            </w:tcBorders>
            <w:shd w:val="clear" w:color="auto" w:fill="DEEAF6" w:themeFill="accent1" w:themeFillTint="33"/>
            <w:noWrap/>
            <w:vAlign w:val="bottom"/>
            <w:hideMark/>
          </w:tcPr>
          <w:p w14:paraId="4BDF13BD"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28,094,558</w:t>
            </w:r>
          </w:p>
        </w:tc>
        <w:tc>
          <w:tcPr>
            <w:tcW w:w="1559" w:type="dxa"/>
            <w:tcBorders>
              <w:top w:val="nil"/>
              <w:left w:val="nil"/>
              <w:bottom w:val="single" w:sz="4" w:space="0" w:color="auto"/>
              <w:right w:val="single" w:sz="4" w:space="0" w:color="auto"/>
            </w:tcBorders>
            <w:shd w:val="clear" w:color="auto" w:fill="DEEAF6" w:themeFill="accent1" w:themeFillTint="33"/>
            <w:noWrap/>
            <w:vAlign w:val="bottom"/>
            <w:hideMark/>
          </w:tcPr>
          <w:p w14:paraId="48051958"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0</w:t>
            </w:r>
          </w:p>
        </w:tc>
        <w:tc>
          <w:tcPr>
            <w:tcW w:w="1417" w:type="dxa"/>
            <w:tcBorders>
              <w:top w:val="nil"/>
              <w:left w:val="nil"/>
              <w:bottom w:val="single" w:sz="4" w:space="0" w:color="auto"/>
              <w:right w:val="single" w:sz="4" w:space="0" w:color="auto"/>
            </w:tcBorders>
            <w:shd w:val="clear" w:color="auto" w:fill="DEEAF6" w:themeFill="accent1" w:themeFillTint="33"/>
            <w:noWrap/>
            <w:vAlign w:val="bottom"/>
            <w:hideMark/>
          </w:tcPr>
          <w:p w14:paraId="06AA1D17" w14:textId="77777777" w:rsidR="00E10181" w:rsidRPr="00E10181" w:rsidRDefault="00E10181" w:rsidP="00E10181">
            <w:pPr>
              <w:spacing w:after="0" w:line="240" w:lineRule="auto"/>
              <w:jc w:val="right"/>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0</w:t>
            </w:r>
          </w:p>
        </w:tc>
      </w:tr>
      <w:tr w:rsidR="00E10181" w:rsidRPr="00E10181" w14:paraId="7225F6E8" w14:textId="77777777" w:rsidTr="00E10181">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49430CEA" w14:textId="77777777" w:rsidR="00E10181" w:rsidRPr="00E10181" w:rsidRDefault="00E10181" w:rsidP="00E10181">
            <w:pPr>
              <w:spacing w:after="0" w:line="240" w:lineRule="auto"/>
              <w:rPr>
                <w:rFonts w:ascii="Cambria" w:eastAsia="Times New Roman" w:hAnsi="Cambria" w:cs="Calibri"/>
                <w:color w:val="000000"/>
                <w:sz w:val="16"/>
                <w:szCs w:val="16"/>
                <w:lang w:eastAsia="es-MX"/>
              </w:rPr>
            </w:pPr>
            <w:r w:rsidRPr="00E10181">
              <w:rPr>
                <w:rFonts w:ascii="Cambria" w:eastAsia="Times New Roman" w:hAnsi="Cambria" w:cs="Calibri"/>
                <w:color w:val="000000"/>
                <w:sz w:val="16"/>
                <w:szCs w:val="16"/>
                <w:lang w:eastAsia="es-MX"/>
              </w:rPr>
              <w:t>TOTAL</w:t>
            </w:r>
          </w:p>
        </w:tc>
        <w:tc>
          <w:tcPr>
            <w:tcW w:w="1701" w:type="dxa"/>
            <w:tcBorders>
              <w:top w:val="nil"/>
              <w:left w:val="nil"/>
              <w:bottom w:val="single" w:sz="4" w:space="0" w:color="auto"/>
              <w:right w:val="single" w:sz="4" w:space="0" w:color="auto"/>
            </w:tcBorders>
            <w:shd w:val="clear" w:color="auto" w:fill="auto"/>
            <w:noWrap/>
            <w:vAlign w:val="bottom"/>
            <w:hideMark/>
          </w:tcPr>
          <w:p w14:paraId="2C5358FB" w14:textId="561F5E7C" w:rsidR="00E10181" w:rsidRPr="00E10181" w:rsidRDefault="001A03EA" w:rsidP="00E10181">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w:t>
            </w:r>
            <w:r w:rsidR="00E10181" w:rsidRPr="00E10181">
              <w:rPr>
                <w:rFonts w:ascii="Cambria" w:eastAsia="Times New Roman" w:hAnsi="Cambria" w:cs="Calibri"/>
                <w:color w:val="000000"/>
                <w:sz w:val="16"/>
                <w:szCs w:val="16"/>
                <w:lang w:eastAsia="es-MX"/>
              </w:rPr>
              <w:t>7,901,280,349</w:t>
            </w:r>
          </w:p>
        </w:tc>
        <w:tc>
          <w:tcPr>
            <w:tcW w:w="1559" w:type="dxa"/>
            <w:tcBorders>
              <w:top w:val="nil"/>
              <w:left w:val="nil"/>
              <w:bottom w:val="single" w:sz="4" w:space="0" w:color="auto"/>
              <w:right w:val="single" w:sz="4" w:space="0" w:color="auto"/>
            </w:tcBorders>
            <w:shd w:val="clear" w:color="auto" w:fill="auto"/>
            <w:noWrap/>
            <w:vAlign w:val="bottom"/>
            <w:hideMark/>
          </w:tcPr>
          <w:p w14:paraId="14896536" w14:textId="0C789E68" w:rsidR="00E10181" w:rsidRPr="00E10181" w:rsidRDefault="001A03EA" w:rsidP="00E10181">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w:t>
            </w:r>
            <w:r w:rsidR="00E10181" w:rsidRPr="00E10181">
              <w:rPr>
                <w:rFonts w:ascii="Cambria" w:eastAsia="Times New Roman" w:hAnsi="Cambria" w:cs="Calibri"/>
                <w:color w:val="000000"/>
                <w:sz w:val="16"/>
                <w:szCs w:val="16"/>
                <w:lang w:eastAsia="es-MX"/>
              </w:rPr>
              <w:t>58,937,316</w:t>
            </w:r>
          </w:p>
        </w:tc>
        <w:tc>
          <w:tcPr>
            <w:tcW w:w="1417" w:type="dxa"/>
            <w:tcBorders>
              <w:top w:val="nil"/>
              <w:left w:val="nil"/>
              <w:bottom w:val="single" w:sz="4" w:space="0" w:color="auto"/>
              <w:right w:val="single" w:sz="4" w:space="0" w:color="auto"/>
            </w:tcBorders>
            <w:shd w:val="clear" w:color="auto" w:fill="auto"/>
            <w:noWrap/>
            <w:vAlign w:val="bottom"/>
            <w:hideMark/>
          </w:tcPr>
          <w:p w14:paraId="75FC7BCA" w14:textId="0A61A9B7" w:rsidR="00E10181" w:rsidRPr="00E10181" w:rsidRDefault="001A03EA" w:rsidP="00E10181">
            <w:pPr>
              <w:spacing w:after="0" w:line="240" w:lineRule="auto"/>
              <w:jc w:val="right"/>
              <w:rPr>
                <w:rFonts w:ascii="Cambria" w:eastAsia="Times New Roman" w:hAnsi="Cambria" w:cs="Calibri"/>
                <w:color w:val="000000"/>
                <w:sz w:val="16"/>
                <w:szCs w:val="16"/>
                <w:lang w:eastAsia="es-MX"/>
              </w:rPr>
            </w:pPr>
            <w:r>
              <w:rPr>
                <w:rFonts w:ascii="Cambria" w:eastAsia="Times New Roman" w:hAnsi="Cambria" w:cs="Calibri"/>
                <w:color w:val="000000"/>
                <w:sz w:val="16"/>
                <w:szCs w:val="16"/>
                <w:lang w:eastAsia="es-MX"/>
              </w:rPr>
              <w:t>$</w:t>
            </w:r>
            <w:r w:rsidR="00E10181" w:rsidRPr="00E10181">
              <w:rPr>
                <w:rFonts w:ascii="Cambria" w:eastAsia="Times New Roman" w:hAnsi="Cambria" w:cs="Calibri"/>
                <w:color w:val="000000"/>
                <w:sz w:val="16"/>
                <w:szCs w:val="16"/>
                <w:lang w:eastAsia="es-MX"/>
              </w:rPr>
              <w:t>1,134,863,403</w:t>
            </w:r>
          </w:p>
        </w:tc>
      </w:tr>
    </w:tbl>
    <w:p w14:paraId="2322A972" w14:textId="03CB378F" w:rsidR="00E10181" w:rsidRPr="00E10181" w:rsidRDefault="00E10181" w:rsidP="00E10181">
      <w:pPr>
        <w:pStyle w:val="Default"/>
        <w:ind w:left="708"/>
        <w:jc w:val="center"/>
        <w:rPr>
          <w:rFonts w:ascii="Cambria" w:hAnsi="Cambria" w:cs="DIN Pro Regular"/>
          <w:spacing w:val="-1"/>
          <w:sz w:val="16"/>
          <w:szCs w:val="16"/>
        </w:rPr>
      </w:pPr>
    </w:p>
    <w:p w14:paraId="261F24D2" w14:textId="77777777" w:rsidR="00E10181" w:rsidRDefault="00E10181" w:rsidP="004F0A1B">
      <w:pPr>
        <w:pStyle w:val="Default"/>
        <w:ind w:left="708"/>
        <w:jc w:val="both"/>
        <w:rPr>
          <w:rFonts w:ascii="Cambria" w:hAnsi="Cambria" w:cs="DIN Pro Regular"/>
          <w:spacing w:val="-1"/>
          <w:sz w:val="20"/>
          <w:szCs w:val="20"/>
        </w:rPr>
      </w:pPr>
    </w:p>
    <w:p w14:paraId="292E2244" w14:textId="77777777" w:rsidR="004F0A1B" w:rsidRPr="00E020BE" w:rsidRDefault="004F0A1B" w:rsidP="004F0A1B">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El valor de adquisición de los bienes muebles e inmuebles de la Universidad Autónoma de Tamaulipas se dividen en dos grupos el primero lo compone los bienes adquiridos antes del 31 de diciembre de 2010 mediante el mecanismo de avalúo y el segundo grupo los bienes adquiridos a partir del 1 de enero de 2011 se registran al costo histórico de las operaciones.</w:t>
      </w:r>
    </w:p>
    <w:p w14:paraId="69E565E3" w14:textId="77777777" w:rsidR="004F0A1B" w:rsidRPr="00E020BE" w:rsidRDefault="004F0A1B" w:rsidP="004F0A1B">
      <w:pPr>
        <w:pStyle w:val="ROMANOS"/>
        <w:spacing w:after="0" w:line="240" w:lineRule="exact"/>
        <w:ind w:left="0" w:firstLine="0"/>
        <w:rPr>
          <w:rFonts w:ascii="Cambria" w:hAnsi="Cambria" w:cs="DIN Pro Regular"/>
          <w:sz w:val="20"/>
          <w:szCs w:val="20"/>
          <w:u w:val="single"/>
          <w:lang w:val="es-MX"/>
        </w:rPr>
      </w:pPr>
    </w:p>
    <w:p w14:paraId="2082B7D8" w14:textId="77777777"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 xml:space="preserve">El Consejo Nacional de Armonización Contable dentro de sus reglas de registro y valoración del patrimonio establece que los organismos deberán implementar el mecanismo para la asignación del gasto por el deterioro de los activos. </w:t>
      </w:r>
    </w:p>
    <w:p w14:paraId="51D38F0B" w14:textId="77777777" w:rsidR="004F0A1B" w:rsidRPr="00E020BE" w:rsidRDefault="004F0A1B" w:rsidP="004F0A1B">
      <w:pPr>
        <w:spacing w:line="240" w:lineRule="auto"/>
        <w:ind w:left="709"/>
        <w:jc w:val="both"/>
        <w:rPr>
          <w:rFonts w:ascii="Cambria" w:hAnsi="Cambria" w:cs="DIN Pro Regular"/>
          <w:sz w:val="20"/>
          <w:szCs w:val="20"/>
        </w:rPr>
      </w:pPr>
      <w:r w:rsidRPr="00E020BE">
        <w:rPr>
          <w:rFonts w:ascii="Cambria" w:hAnsi="Cambria" w:cs="DIN Pro Regular"/>
          <w:sz w:val="20"/>
          <w:szCs w:val="20"/>
        </w:rPr>
        <w:t>La depreciación de Bienes Muebles e Inmuebles se calcula conforme a los porcentajes sugeridos en los parámetros de estimación de vida útil del CONAC. Publicado en el DOF el 15 de agosto de 2012.</w:t>
      </w:r>
    </w:p>
    <w:p w14:paraId="3C236DF7" w14:textId="77777777" w:rsidR="004F0A1B" w:rsidRPr="00E020BE" w:rsidRDefault="004F0A1B" w:rsidP="004F0A1B">
      <w:pPr>
        <w:spacing w:line="240" w:lineRule="auto"/>
        <w:ind w:left="708"/>
        <w:jc w:val="both"/>
        <w:rPr>
          <w:rFonts w:ascii="Cambria" w:hAnsi="Cambria" w:cs="DIN Pro Regular"/>
          <w:sz w:val="20"/>
          <w:szCs w:val="20"/>
        </w:rPr>
      </w:pPr>
      <w:r w:rsidRPr="00E020BE">
        <w:rPr>
          <w:rFonts w:ascii="Cambria" w:hAnsi="Cambria" w:cs="DIN Pro Regular"/>
          <w:sz w:val="20"/>
          <w:szCs w:val="20"/>
        </w:rPr>
        <w:t>La mayoría de los activos se encuentran en buen estado debido a que están en uso en las instalaciones que integran la Universidad Autónoma de Tamaulipas.</w:t>
      </w:r>
    </w:p>
    <w:p w14:paraId="363E75D2" w14:textId="77777777" w:rsidR="004F0A1B" w:rsidRPr="00E020BE" w:rsidRDefault="004F0A1B" w:rsidP="004F0A1B">
      <w:pPr>
        <w:pStyle w:val="ROMANOS"/>
        <w:spacing w:after="0" w:line="240" w:lineRule="exact"/>
        <w:rPr>
          <w:rFonts w:ascii="Cambria" w:hAnsi="Cambria" w:cs="DIN Pro Regular"/>
          <w:sz w:val="20"/>
          <w:szCs w:val="20"/>
          <w:lang w:val="es-MX"/>
        </w:rPr>
      </w:pPr>
    </w:p>
    <w:p w14:paraId="39A4DDCF" w14:textId="77777777" w:rsidR="00834657" w:rsidRPr="00E020BE" w:rsidRDefault="00834657" w:rsidP="004F0A1B">
      <w:pPr>
        <w:pStyle w:val="ROMANOS"/>
        <w:spacing w:after="0" w:line="240" w:lineRule="exact"/>
        <w:rPr>
          <w:rFonts w:ascii="Cambria" w:hAnsi="Cambria" w:cs="DIN Pro Regular"/>
          <w:sz w:val="20"/>
          <w:szCs w:val="20"/>
          <w:lang w:val="es-MX"/>
        </w:rPr>
      </w:pPr>
    </w:p>
    <w:p w14:paraId="23627A6D" w14:textId="77777777" w:rsidR="004F0A1B" w:rsidRPr="00E020BE" w:rsidRDefault="004F0A1B" w:rsidP="004F0A1B">
      <w:pPr>
        <w:pStyle w:val="Texto"/>
        <w:spacing w:after="0" w:line="240" w:lineRule="exact"/>
        <w:rPr>
          <w:rFonts w:ascii="Cambria" w:hAnsi="Cambria" w:cs="DIN Pro Regular"/>
          <w:b/>
          <w:sz w:val="20"/>
          <w:lang w:val="es-MX"/>
        </w:rPr>
      </w:pPr>
      <w:r w:rsidRPr="00E020BE">
        <w:rPr>
          <w:rFonts w:ascii="Cambria" w:hAnsi="Cambria" w:cs="DIN Pro Regular"/>
          <w:b/>
          <w:sz w:val="20"/>
          <w:lang w:val="es-MX"/>
        </w:rPr>
        <w:t>Pasivo</w:t>
      </w:r>
    </w:p>
    <w:p w14:paraId="13FF7035" w14:textId="77777777" w:rsidR="004F0A1B" w:rsidRPr="00E020BE" w:rsidRDefault="004F0A1B" w:rsidP="004F0A1B">
      <w:pPr>
        <w:pStyle w:val="Texto"/>
        <w:spacing w:after="0" w:line="240" w:lineRule="exact"/>
        <w:rPr>
          <w:rFonts w:ascii="Cambria" w:hAnsi="Cambria" w:cs="DIN Pro Regular"/>
          <w:sz w:val="20"/>
          <w:lang w:val="es-MX"/>
        </w:rPr>
      </w:pPr>
    </w:p>
    <w:p w14:paraId="37AC05F5" w14:textId="00E2FBFA" w:rsidR="008D559B" w:rsidRDefault="004F0A1B" w:rsidP="004F0A1B">
      <w:pPr>
        <w:pStyle w:val="ROMANOS"/>
        <w:spacing w:after="0" w:line="240" w:lineRule="exact"/>
        <w:ind w:left="432"/>
        <w:rPr>
          <w:rFonts w:ascii="Cambria" w:eastAsia="Calibri" w:hAnsi="Cambria" w:cs="DIN Pro Regular"/>
          <w:spacing w:val="-1"/>
          <w:sz w:val="20"/>
          <w:szCs w:val="20"/>
        </w:rPr>
      </w:pPr>
      <w:r w:rsidRPr="00E020BE">
        <w:rPr>
          <w:rFonts w:ascii="Cambria" w:eastAsia="Calibri" w:hAnsi="Cambria" w:cs="DIN Pro Regular"/>
          <w:spacing w:val="-1"/>
          <w:sz w:val="20"/>
          <w:szCs w:val="20"/>
        </w:rPr>
        <w:tab/>
        <w:t xml:space="preserve">Este género se compone por el monto de las obligaciones a cargo de la Universidad Autónoma de Tamaulipas como resultado de las actividades de operación. </w:t>
      </w:r>
    </w:p>
    <w:p w14:paraId="1EE952B4" w14:textId="77777777" w:rsidR="008D559B" w:rsidRDefault="008D559B" w:rsidP="004F0A1B">
      <w:pPr>
        <w:pStyle w:val="ROMANOS"/>
        <w:spacing w:after="0" w:line="240" w:lineRule="exact"/>
        <w:ind w:left="432"/>
        <w:rPr>
          <w:rFonts w:ascii="Cambria" w:eastAsia="Calibri" w:hAnsi="Cambria" w:cs="DIN Pro Regular"/>
          <w:spacing w:val="-1"/>
          <w:sz w:val="20"/>
          <w:szCs w:val="20"/>
        </w:rPr>
      </w:pPr>
    </w:p>
    <w:tbl>
      <w:tblPr>
        <w:tblW w:w="5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18"/>
        <w:gridCol w:w="1559"/>
      </w:tblGrid>
      <w:tr w:rsidR="008D559B" w:rsidRPr="008D559B" w14:paraId="580960DC" w14:textId="77777777" w:rsidTr="008D559B">
        <w:trPr>
          <w:trHeight w:val="330"/>
          <w:jc w:val="center"/>
        </w:trPr>
        <w:tc>
          <w:tcPr>
            <w:tcW w:w="3818" w:type="dxa"/>
            <w:shd w:val="clear" w:color="000000" w:fill="00426A"/>
            <w:noWrap/>
            <w:vAlign w:val="center"/>
            <w:hideMark/>
          </w:tcPr>
          <w:p w14:paraId="5D6D4837" w14:textId="77777777" w:rsidR="008D559B" w:rsidRPr="008D559B" w:rsidRDefault="008D559B" w:rsidP="008D559B">
            <w:pPr>
              <w:spacing w:after="0" w:line="240" w:lineRule="auto"/>
              <w:jc w:val="center"/>
              <w:rPr>
                <w:rFonts w:ascii="Cambria" w:eastAsia="Times New Roman" w:hAnsi="Cambria" w:cs="Calibri"/>
                <w:b/>
                <w:bCs/>
                <w:color w:val="FFFFFF"/>
                <w:sz w:val="16"/>
                <w:szCs w:val="16"/>
                <w:lang w:eastAsia="es-MX"/>
              </w:rPr>
            </w:pPr>
            <w:r w:rsidRPr="008D559B">
              <w:rPr>
                <w:rFonts w:ascii="Cambria" w:eastAsia="Times New Roman" w:hAnsi="Cambria" w:cs="Calibri"/>
                <w:b/>
                <w:bCs/>
                <w:color w:val="FFFFFF"/>
                <w:sz w:val="16"/>
                <w:szCs w:val="16"/>
                <w:lang w:eastAsia="es-MX"/>
              </w:rPr>
              <w:t>CUENTA</w:t>
            </w:r>
          </w:p>
        </w:tc>
        <w:tc>
          <w:tcPr>
            <w:tcW w:w="1559" w:type="dxa"/>
            <w:shd w:val="clear" w:color="000000" w:fill="00426A"/>
            <w:noWrap/>
            <w:vAlign w:val="center"/>
            <w:hideMark/>
          </w:tcPr>
          <w:p w14:paraId="4478595F" w14:textId="77777777" w:rsidR="008D559B" w:rsidRPr="008D559B" w:rsidRDefault="008D559B" w:rsidP="008D559B">
            <w:pPr>
              <w:spacing w:after="0" w:line="240" w:lineRule="auto"/>
              <w:jc w:val="center"/>
              <w:rPr>
                <w:rFonts w:ascii="Cambria" w:eastAsia="Times New Roman" w:hAnsi="Cambria" w:cs="Calibri"/>
                <w:b/>
                <w:bCs/>
                <w:color w:val="FFFFFF"/>
                <w:sz w:val="16"/>
                <w:szCs w:val="16"/>
                <w:lang w:eastAsia="es-MX"/>
              </w:rPr>
            </w:pPr>
            <w:r w:rsidRPr="008D559B">
              <w:rPr>
                <w:rFonts w:ascii="Cambria" w:eastAsia="Times New Roman" w:hAnsi="Cambria" w:cs="Calibri"/>
                <w:b/>
                <w:bCs/>
                <w:color w:val="FFFFFF"/>
                <w:sz w:val="16"/>
                <w:szCs w:val="16"/>
                <w:lang w:eastAsia="es-MX"/>
              </w:rPr>
              <w:t>SALDO</w:t>
            </w:r>
          </w:p>
        </w:tc>
      </w:tr>
      <w:tr w:rsidR="008D559B" w:rsidRPr="008D559B" w14:paraId="4FACC80C" w14:textId="77777777" w:rsidTr="008D559B">
        <w:trPr>
          <w:trHeight w:val="330"/>
          <w:jc w:val="center"/>
        </w:trPr>
        <w:tc>
          <w:tcPr>
            <w:tcW w:w="3818" w:type="dxa"/>
            <w:shd w:val="clear" w:color="auto" w:fill="auto"/>
            <w:noWrap/>
            <w:vAlign w:val="center"/>
            <w:hideMark/>
          </w:tcPr>
          <w:p w14:paraId="7AD5BF78"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Servicios personales por pagar a corto plazo</w:t>
            </w:r>
          </w:p>
        </w:tc>
        <w:tc>
          <w:tcPr>
            <w:tcW w:w="1559" w:type="dxa"/>
            <w:shd w:val="clear" w:color="auto" w:fill="auto"/>
            <w:noWrap/>
            <w:vAlign w:val="center"/>
            <w:hideMark/>
          </w:tcPr>
          <w:p w14:paraId="751F5FD8" w14:textId="77777777" w:rsidR="008D559B" w:rsidRPr="008D559B" w:rsidRDefault="008D559B" w:rsidP="008D559B">
            <w:pPr>
              <w:spacing w:after="0" w:line="240" w:lineRule="auto"/>
              <w:jc w:val="right"/>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276,312,374</w:t>
            </w:r>
          </w:p>
        </w:tc>
      </w:tr>
      <w:tr w:rsidR="008D559B" w:rsidRPr="008D559B" w14:paraId="0BF34882" w14:textId="77777777" w:rsidTr="008D559B">
        <w:trPr>
          <w:trHeight w:val="330"/>
          <w:jc w:val="center"/>
        </w:trPr>
        <w:tc>
          <w:tcPr>
            <w:tcW w:w="3818" w:type="dxa"/>
            <w:shd w:val="clear" w:color="auto" w:fill="auto"/>
            <w:noWrap/>
            <w:vAlign w:val="center"/>
            <w:hideMark/>
          </w:tcPr>
          <w:p w14:paraId="32834176"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Proveedores por pagar a corto plazo</w:t>
            </w:r>
          </w:p>
        </w:tc>
        <w:tc>
          <w:tcPr>
            <w:tcW w:w="1559" w:type="dxa"/>
            <w:shd w:val="clear" w:color="auto" w:fill="auto"/>
            <w:noWrap/>
            <w:vAlign w:val="center"/>
            <w:hideMark/>
          </w:tcPr>
          <w:p w14:paraId="7073222F" w14:textId="77777777" w:rsidR="008D559B" w:rsidRPr="008D559B" w:rsidRDefault="008D559B" w:rsidP="008D559B">
            <w:pPr>
              <w:spacing w:after="0" w:line="240" w:lineRule="auto"/>
              <w:jc w:val="right"/>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22,439,626</w:t>
            </w:r>
          </w:p>
        </w:tc>
      </w:tr>
      <w:tr w:rsidR="008D559B" w:rsidRPr="008D559B" w14:paraId="0260CA05" w14:textId="77777777" w:rsidTr="008D559B">
        <w:trPr>
          <w:trHeight w:val="330"/>
          <w:jc w:val="center"/>
        </w:trPr>
        <w:tc>
          <w:tcPr>
            <w:tcW w:w="3818" w:type="dxa"/>
            <w:shd w:val="clear" w:color="auto" w:fill="auto"/>
            <w:noWrap/>
            <w:vAlign w:val="center"/>
            <w:hideMark/>
          </w:tcPr>
          <w:p w14:paraId="0F315834"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Transferencias otorgadas por pagar a corto plazo</w:t>
            </w:r>
          </w:p>
        </w:tc>
        <w:tc>
          <w:tcPr>
            <w:tcW w:w="1559" w:type="dxa"/>
            <w:shd w:val="clear" w:color="auto" w:fill="auto"/>
            <w:noWrap/>
            <w:vAlign w:val="center"/>
            <w:hideMark/>
          </w:tcPr>
          <w:p w14:paraId="73118679" w14:textId="77777777" w:rsidR="008D559B" w:rsidRPr="008D559B" w:rsidRDefault="008D559B" w:rsidP="008D559B">
            <w:pPr>
              <w:spacing w:after="0" w:line="240" w:lineRule="auto"/>
              <w:jc w:val="right"/>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829,814</w:t>
            </w:r>
          </w:p>
        </w:tc>
      </w:tr>
      <w:tr w:rsidR="008D559B" w:rsidRPr="008D559B" w14:paraId="625124AA" w14:textId="77777777" w:rsidTr="008D559B">
        <w:trPr>
          <w:trHeight w:val="330"/>
          <w:jc w:val="center"/>
        </w:trPr>
        <w:tc>
          <w:tcPr>
            <w:tcW w:w="3818" w:type="dxa"/>
            <w:shd w:val="clear" w:color="auto" w:fill="auto"/>
            <w:noWrap/>
            <w:vAlign w:val="center"/>
            <w:hideMark/>
          </w:tcPr>
          <w:p w14:paraId="5632D13F"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Retenciones y contribuciones por pagar a corto plazo</w:t>
            </w:r>
          </w:p>
        </w:tc>
        <w:tc>
          <w:tcPr>
            <w:tcW w:w="1559" w:type="dxa"/>
            <w:shd w:val="clear" w:color="auto" w:fill="auto"/>
            <w:noWrap/>
            <w:vAlign w:val="center"/>
            <w:hideMark/>
          </w:tcPr>
          <w:p w14:paraId="769236E7" w14:textId="77777777" w:rsidR="008D559B" w:rsidRPr="008D559B" w:rsidRDefault="008D559B" w:rsidP="008D559B">
            <w:pPr>
              <w:spacing w:after="0" w:line="240" w:lineRule="auto"/>
              <w:jc w:val="right"/>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63,861,057</w:t>
            </w:r>
          </w:p>
        </w:tc>
      </w:tr>
      <w:tr w:rsidR="008D559B" w:rsidRPr="008D559B" w14:paraId="0E876486" w14:textId="77777777" w:rsidTr="008D559B">
        <w:trPr>
          <w:trHeight w:val="330"/>
          <w:jc w:val="center"/>
        </w:trPr>
        <w:tc>
          <w:tcPr>
            <w:tcW w:w="3818" w:type="dxa"/>
            <w:shd w:val="clear" w:color="auto" w:fill="auto"/>
            <w:noWrap/>
            <w:vAlign w:val="center"/>
            <w:hideMark/>
          </w:tcPr>
          <w:p w14:paraId="5DF88B90"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Otras cuentas por pagar a corto plazo</w:t>
            </w:r>
          </w:p>
        </w:tc>
        <w:tc>
          <w:tcPr>
            <w:tcW w:w="1559" w:type="dxa"/>
            <w:shd w:val="clear" w:color="auto" w:fill="auto"/>
            <w:noWrap/>
            <w:vAlign w:val="center"/>
            <w:hideMark/>
          </w:tcPr>
          <w:p w14:paraId="230EEC2E" w14:textId="77777777" w:rsidR="008D559B" w:rsidRPr="008D559B" w:rsidRDefault="008D559B" w:rsidP="008D559B">
            <w:pPr>
              <w:spacing w:after="0" w:line="240" w:lineRule="auto"/>
              <w:jc w:val="right"/>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2,493,675</w:t>
            </w:r>
          </w:p>
        </w:tc>
      </w:tr>
      <w:tr w:rsidR="008D559B" w:rsidRPr="008D559B" w14:paraId="4B23ACD1" w14:textId="77777777" w:rsidTr="008D559B">
        <w:trPr>
          <w:trHeight w:val="330"/>
          <w:jc w:val="center"/>
        </w:trPr>
        <w:tc>
          <w:tcPr>
            <w:tcW w:w="3818" w:type="dxa"/>
            <w:shd w:val="clear" w:color="auto" w:fill="auto"/>
            <w:noWrap/>
            <w:vAlign w:val="center"/>
            <w:hideMark/>
          </w:tcPr>
          <w:p w14:paraId="7B282AEA"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Fondos en garantía a corto plazo</w:t>
            </w:r>
          </w:p>
        </w:tc>
        <w:tc>
          <w:tcPr>
            <w:tcW w:w="1559" w:type="dxa"/>
            <w:shd w:val="clear" w:color="auto" w:fill="auto"/>
            <w:noWrap/>
            <w:vAlign w:val="center"/>
            <w:hideMark/>
          </w:tcPr>
          <w:p w14:paraId="4F0342BA" w14:textId="77777777" w:rsidR="008D559B" w:rsidRPr="008D559B" w:rsidRDefault="008D559B" w:rsidP="008D559B">
            <w:pPr>
              <w:spacing w:after="0" w:line="240" w:lineRule="auto"/>
              <w:jc w:val="right"/>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237,947,488</w:t>
            </w:r>
          </w:p>
        </w:tc>
      </w:tr>
      <w:tr w:rsidR="008D559B" w:rsidRPr="008D559B" w14:paraId="5B5932CE" w14:textId="77777777" w:rsidTr="008D559B">
        <w:trPr>
          <w:trHeight w:val="330"/>
          <w:jc w:val="center"/>
        </w:trPr>
        <w:tc>
          <w:tcPr>
            <w:tcW w:w="3818" w:type="dxa"/>
            <w:shd w:val="clear" w:color="auto" w:fill="auto"/>
            <w:noWrap/>
            <w:vAlign w:val="center"/>
            <w:hideMark/>
          </w:tcPr>
          <w:p w14:paraId="32A9A033"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Fondos en administración a corto plazo</w:t>
            </w:r>
          </w:p>
        </w:tc>
        <w:tc>
          <w:tcPr>
            <w:tcW w:w="1559" w:type="dxa"/>
            <w:shd w:val="clear" w:color="auto" w:fill="auto"/>
            <w:noWrap/>
            <w:vAlign w:val="center"/>
            <w:hideMark/>
          </w:tcPr>
          <w:p w14:paraId="307388F0" w14:textId="77777777" w:rsidR="008D559B" w:rsidRPr="008D559B" w:rsidRDefault="008D559B" w:rsidP="008D559B">
            <w:pPr>
              <w:spacing w:after="0" w:line="240" w:lineRule="auto"/>
              <w:jc w:val="right"/>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10,588,703</w:t>
            </w:r>
          </w:p>
        </w:tc>
      </w:tr>
      <w:tr w:rsidR="008D559B" w:rsidRPr="008D559B" w14:paraId="167FCFE9" w14:textId="77777777" w:rsidTr="008D559B">
        <w:trPr>
          <w:trHeight w:val="330"/>
          <w:jc w:val="center"/>
        </w:trPr>
        <w:tc>
          <w:tcPr>
            <w:tcW w:w="3818" w:type="dxa"/>
            <w:shd w:val="clear" w:color="auto" w:fill="auto"/>
            <w:noWrap/>
            <w:vAlign w:val="center"/>
            <w:hideMark/>
          </w:tcPr>
          <w:p w14:paraId="07FEFDF4" w14:textId="77777777" w:rsidR="008D559B" w:rsidRPr="008D559B" w:rsidRDefault="008D559B" w:rsidP="008D559B">
            <w:pPr>
              <w:spacing w:after="0" w:line="240" w:lineRule="auto"/>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Provisión para contingencias a largo plazo</w:t>
            </w:r>
          </w:p>
        </w:tc>
        <w:tc>
          <w:tcPr>
            <w:tcW w:w="1559" w:type="dxa"/>
            <w:shd w:val="clear" w:color="auto" w:fill="auto"/>
            <w:noWrap/>
            <w:vAlign w:val="center"/>
            <w:hideMark/>
          </w:tcPr>
          <w:p w14:paraId="5C612972" w14:textId="77777777" w:rsidR="008D559B" w:rsidRPr="008D559B" w:rsidRDefault="008D559B" w:rsidP="008D559B">
            <w:pPr>
              <w:spacing w:after="0" w:line="240" w:lineRule="auto"/>
              <w:jc w:val="right"/>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2,084,076</w:t>
            </w:r>
          </w:p>
        </w:tc>
      </w:tr>
      <w:tr w:rsidR="008D559B" w:rsidRPr="008D559B" w14:paraId="62C7FD1B" w14:textId="77777777" w:rsidTr="008D559B">
        <w:trPr>
          <w:trHeight w:val="330"/>
          <w:jc w:val="center"/>
        </w:trPr>
        <w:tc>
          <w:tcPr>
            <w:tcW w:w="3818" w:type="dxa"/>
            <w:shd w:val="clear" w:color="000000" w:fill="FFFFFF"/>
            <w:noWrap/>
            <w:vAlign w:val="center"/>
            <w:hideMark/>
          </w:tcPr>
          <w:p w14:paraId="4057DAC9" w14:textId="77777777" w:rsidR="008D559B" w:rsidRPr="008D559B" w:rsidRDefault="008D559B" w:rsidP="008D559B">
            <w:pPr>
              <w:spacing w:after="0" w:line="240" w:lineRule="auto"/>
              <w:jc w:val="right"/>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TOTAL</w:t>
            </w:r>
          </w:p>
        </w:tc>
        <w:tc>
          <w:tcPr>
            <w:tcW w:w="1559" w:type="dxa"/>
            <w:shd w:val="clear" w:color="000000" w:fill="FFFFFF"/>
            <w:noWrap/>
            <w:vAlign w:val="center"/>
            <w:hideMark/>
          </w:tcPr>
          <w:p w14:paraId="05713341" w14:textId="77777777" w:rsidR="008D559B" w:rsidRPr="008D559B" w:rsidRDefault="008D559B" w:rsidP="008D559B">
            <w:pPr>
              <w:spacing w:after="0" w:line="240" w:lineRule="auto"/>
              <w:jc w:val="right"/>
              <w:rPr>
                <w:rFonts w:ascii="Cambria" w:eastAsia="Times New Roman" w:hAnsi="Cambria" w:cs="Calibri"/>
                <w:color w:val="000000"/>
                <w:sz w:val="16"/>
                <w:szCs w:val="16"/>
                <w:lang w:eastAsia="es-MX"/>
              </w:rPr>
            </w:pPr>
            <w:r w:rsidRPr="008D559B">
              <w:rPr>
                <w:rFonts w:ascii="Cambria" w:eastAsia="Times New Roman" w:hAnsi="Cambria" w:cs="Calibri"/>
                <w:color w:val="000000"/>
                <w:sz w:val="16"/>
                <w:szCs w:val="16"/>
                <w:lang w:eastAsia="es-MX"/>
              </w:rPr>
              <w:t>$616,556,813</w:t>
            </w:r>
          </w:p>
        </w:tc>
      </w:tr>
    </w:tbl>
    <w:p w14:paraId="4980551B" w14:textId="4C9CD534" w:rsidR="004F0A1B" w:rsidRDefault="004F0A1B" w:rsidP="008D559B">
      <w:pPr>
        <w:pStyle w:val="ROMANOS"/>
        <w:spacing w:after="0" w:line="240" w:lineRule="exact"/>
        <w:ind w:left="432"/>
        <w:jc w:val="center"/>
        <w:rPr>
          <w:rFonts w:ascii="Cambria" w:eastAsia="Calibri" w:hAnsi="Cambria" w:cs="DIN Pro Regular"/>
          <w:spacing w:val="-1"/>
          <w:sz w:val="20"/>
          <w:szCs w:val="20"/>
        </w:rPr>
      </w:pPr>
    </w:p>
    <w:p w14:paraId="1EDAE715" w14:textId="77777777" w:rsidR="00E1192E" w:rsidRDefault="00E1192E" w:rsidP="004F0A1B">
      <w:pPr>
        <w:pStyle w:val="ROMANOS"/>
        <w:spacing w:after="0" w:line="240" w:lineRule="exact"/>
        <w:ind w:left="432"/>
        <w:rPr>
          <w:rFonts w:ascii="Cambria" w:eastAsia="Calibri" w:hAnsi="Cambria" w:cs="DIN Pro Regular"/>
          <w:spacing w:val="-1"/>
          <w:sz w:val="20"/>
          <w:szCs w:val="20"/>
        </w:rPr>
      </w:pPr>
    </w:p>
    <w:p w14:paraId="4EDFCF1E" w14:textId="77777777" w:rsidR="00E1192E" w:rsidRDefault="00E1192E" w:rsidP="004F0A1B">
      <w:pPr>
        <w:pStyle w:val="ROMANOS"/>
        <w:spacing w:after="0" w:line="240" w:lineRule="exact"/>
        <w:ind w:left="432"/>
        <w:rPr>
          <w:rFonts w:ascii="Cambria" w:eastAsia="Calibri" w:hAnsi="Cambria" w:cs="DIN Pro Regular"/>
          <w:spacing w:val="-1"/>
          <w:sz w:val="20"/>
          <w:szCs w:val="20"/>
        </w:rPr>
      </w:pPr>
    </w:p>
    <w:p w14:paraId="6E0471EF" w14:textId="3955120B" w:rsidR="00120CA2" w:rsidRPr="00E020BE" w:rsidRDefault="00120CA2" w:rsidP="00120CA2">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 xml:space="preserve">Servicios personales por pagar a corto plazo: Se compone de los adeudos originados por pagos pendientes de realizar por concepto de reembolsos </w:t>
      </w:r>
      <w:r w:rsidR="00856833">
        <w:rPr>
          <w:rFonts w:ascii="Cambria" w:hAnsi="Cambria" w:cs="DIN Pro Regular"/>
          <w:sz w:val="20"/>
          <w:szCs w:val="20"/>
        </w:rPr>
        <w:t xml:space="preserve">y sueldos </w:t>
      </w:r>
      <w:r w:rsidRPr="00E020BE">
        <w:rPr>
          <w:rFonts w:ascii="Cambria" w:hAnsi="Cambria" w:cs="DIN Pro Regular"/>
          <w:sz w:val="20"/>
          <w:szCs w:val="20"/>
        </w:rPr>
        <w:t>por pagar al 3</w:t>
      </w:r>
      <w:r w:rsidR="00F51CE9">
        <w:rPr>
          <w:rFonts w:ascii="Cambria" w:hAnsi="Cambria" w:cs="DIN Pro Regular"/>
          <w:sz w:val="20"/>
          <w:szCs w:val="20"/>
        </w:rPr>
        <w:t>0</w:t>
      </w:r>
      <w:r w:rsidRPr="00E020BE">
        <w:rPr>
          <w:rFonts w:ascii="Cambria" w:hAnsi="Cambria" w:cs="DIN Pro Regular"/>
          <w:sz w:val="20"/>
          <w:szCs w:val="20"/>
        </w:rPr>
        <w:t xml:space="preserve"> de </w:t>
      </w:r>
      <w:r w:rsidR="00002202">
        <w:rPr>
          <w:rFonts w:ascii="Cambria" w:hAnsi="Cambria" w:cs="DIN Pro Regular"/>
          <w:sz w:val="20"/>
          <w:szCs w:val="20"/>
        </w:rPr>
        <w:t>septiembre</w:t>
      </w:r>
      <w:r w:rsidRPr="00E020BE">
        <w:rPr>
          <w:rFonts w:ascii="Cambria" w:hAnsi="Cambria" w:cs="DIN Pro Regular"/>
          <w:sz w:val="20"/>
          <w:szCs w:val="20"/>
        </w:rPr>
        <w:t xml:space="preserve"> de 2022, dicho pago se prevé realizar en un plazo menor a doce meses.</w:t>
      </w:r>
    </w:p>
    <w:p w14:paraId="7A7E5AF4" w14:textId="77777777" w:rsidR="004F0A1B" w:rsidRPr="00E020BE" w:rsidRDefault="004F0A1B" w:rsidP="004F0A1B">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Proveedores por pagar a corto plazo:</w:t>
      </w:r>
      <w:r w:rsidRPr="00E020BE">
        <w:rPr>
          <w:rFonts w:ascii="Cambria" w:hAnsi="Cambria" w:cs="DIN Pro Regular"/>
          <w:sz w:val="20"/>
          <w:szCs w:val="20"/>
        </w:rPr>
        <w:t xml:space="preserve"> Se compone de los adeudos con proveedores de bienes o servicios, derivados de operaciones de la Universidad con vencimiento menor o igual a doce meses.</w:t>
      </w:r>
    </w:p>
    <w:p w14:paraId="3634F7A0" w14:textId="02B1E2C8" w:rsidR="00120CA2" w:rsidRPr="00E020BE" w:rsidRDefault="00120CA2" w:rsidP="00120CA2">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Transferencias otorgadas por pagar a corto plazo: Importa los adeudos de forma directa o indirecta de la Tesorería a las Unidades Ejecutoras por las operaciones que éstas realizan con vencimiento menor o igual a doce meses.</w:t>
      </w:r>
    </w:p>
    <w:p w14:paraId="5975F880" w14:textId="30980055" w:rsidR="00120CA2" w:rsidRPr="00E020BE" w:rsidRDefault="004F0A1B" w:rsidP="00A80354">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Retenciones y contribuciones por pagar a corto plazo:</w:t>
      </w:r>
      <w:r w:rsidRPr="00E020BE">
        <w:rPr>
          <w:rFonts w:ascii="Cambria" w:hAnsi="Cambria" w:cs="DIN Pro Regular"/>
          <w:sz w:val="20"/>
          <w:szCs w:val="20"/>
        </w:rPr>
        <w:t xml:space="preserve"> </w:t>
      </w:r>
      <w:r w:rsidR="00120CA2" w:rsidRPr="00E020BE">
        <w:rPr>
          <w:rFonts w:ascii="Cambria" w:hAnsi="Cambria" w:cs="DIN Pro Regular"/>
          <w:sz w:val="20"/>
          <w:szCs w:val="20"/>
        </w:rPr>
        <w:t>Incorpora el monto de</w:t>
      </w:r>
      <w:r w:rsidR="00120CA2" w:rsidRPr="00E020BE">
        <w:rPr>
          <w:rFonts w:ascii="Cambria" w:hAnsi="Cambria" w:cs="DIN Pro Regular"/>
          <w:bCs/>
          <w:sz w:val="20"/>
          <w:szCs w:val="20"/>
        </w:rPr>
        <w:t xml:space="preserve"> Impuesto sobre Remuneraciones al Trabajo Personal Subordinado,</w:t>
      </w:r>
      <w:r w:rsidR="00120CA2" w:rsidRPr="00E020BE">
        <w:rPr>
          <w:rFonts w:ascii="Cambria" w:hAnsi="Cambria" w:cs="DIN Pro Regular"/>
          <w:sz w:val="20"/>
          <w:szCs w:val="20"/>
        </w:rPr>
        <w:t xml:space="preserve"> retenciones de ISR por Salarios, ISR retenido por pago de Honorarios, Arrendamientos</w:t>
      </w:r>
      <w:r w:rsidR="00002202">
        <w:rPr>
          <w:rFonts w:ascii="Cambria" w:hAnsi="Cambria" w:cs="DIN Pro Regular"/>
          <w:sz w:val="20"/>
          <w:szCs w:val="20"/>
        </w:rPr>
        <w:t>,</w:t>
      </w:r>
      <w:r w:rsidR="00120CA2" w:rsidRPr="00E020BE">
        <w:rPr>
          <w:rFonts w:ascii="Cambria" w:hAnsi="Cambria" w:cs="DIN Pro Regular"/>
          <w:sz w:val="20"/>
          <w:szCs w:val="20"/>
        </w:rPr>
        <w:t xml:space="preserve"> Asimilados a salarios</w:t>
      </w:r>
      <w:r w:rsidR="00002202">
        <w:rPr>
          <w:rFonts w:ascii="Cambria" w:hAnsi="Cambria" w:cs="DIN Pro Regular"/>
          <w:sz w:val="20"/>
          <w:szCs w:val="20"/>
        </w:rPr>
        <w:t xml:space="preserve"> y</w:t>
      </w:r>
      <w:r w:rsidR="00120CA2" w:rsidRPr="00E020BE">
        <w:rPr>
          <w:rFonts w:ascii="Cambria" w:hAnsi="Cambria" w:cs="DIN Pro Regular"/>
          <w:sz w:val="20"/>
          <w:szCs w:val="20"/>
        </w:rPr>
        <w:t xml:space="preserve"> </w:t>
      </w:r>
      <w:r w:rsidR="00002202">
        <w:rPr>
          <w:rFonts w:ascii="Cambria" w:hAnsi="Cambria" w:cs="DIN Pro Regular"/>
          <w:sz w:val="20"/>
          <w:szCs w:val="20"/>
        </w:rPr>
        <w:t xml:space="preserve">RESICO, </w:t>
      </w:r>
      <w:r w:rsidR="00120CA2" w:rsidRPr="00E020BE">
        <w:rPr>
          <w:rFonts w:ascii="Cambria" w:hAnsi="Cambria" w:cs="DIN Pro Regular"/>
          <w:sz w:val="20"/>
          <w:szCs w:val="20"/>
        </w:rPr>
        <w:t xml:space="preserve">contribuciones </w:t>
      </w:r>
      <w:r w:rsidR="001A02CD" w:rsidRPr="00E020BE">
        <w:rPr>
          <w:rFonts w:ascii="Cambria" w:hAnsi="Cambria" w:cs="DIN Pro Regular"/>
          <w:sz w:val="20"/>
          <w:szCs w:val="20"/>
        </w:rPr>
        <w:t>obrero-patronales</w:t>
      </w:r>
      <w:r w:rsidR="00120CA2" w:rsidRPr="00E020BE">
        <w:rPr>
          <w:rFonts w:ascii="Cambria" w:hAnsi="Cambria" w:cs="DIN Pro Regular"/>
          <w:sz w:val="20"/>
          <w:szCs w:val="20"/>
        </w:rPr>
        <w:t xml:space="preserve"> por concepto de Seguro Social, INFONAVIT, AFORE, seguro de vivienda y pagos a terceros cuya liquidación se prevé realizar en un plazo menor a doce meses. </w:t>
      </w:r>
    </w:p>
    <w:p w14:paraId="72D92E5A" w14:textId="1DCB38EB" w:rsidR="004F0A1B" w:rsidRPr="00E020BE" w:rsidRDefault="004F0A1B" w:rsidP="00A80354">
      <w:pPr>
        <w:numPr>
          <w:ilvl w:val="0"/>
          <w:numId w:val="14"/>
        </w:numPr>
        <w:spacing w:line="240" w:lineRule="auto"/>
        <w:jc w:val="both"/>
        <w:rPr>
          <w:rFonts w:ascii="Cambria" w:hAnsi="Cambria" w:cs="DIN Pro Regular"/>
          <w:sz w:val="20"/>
          <w:szCs w:val="20"/>
        </w:rPr>
      </w:pPr>
      <w:r w:rsidRPr="00E020BE">
        <w:rPr>
          <w:rFonts w:ascii="Cambria" w:eastAsia="Times New Roman" w:hAnsi="Cambria" w:cs="DIN Pro Regular"/>
          <w:sz w:val="20"/>
          <w:szCs w:val="20"/>
          <w:lang w:eastAsia="es-MX"/>
        </w:rPr>
        <w:t>Otras cuentas por pagar a corto plazo:</w:t>
      </w:r>
      <w:r w:rsidRPr="00E020BE">
        <w:rPr>
          <w:rFonts w:ascii="Cambria" w:hAnsi="Cambria" w:cs="DIN Pro Regular"/>
          <w:sz w:val="20"/>
          <w:szCs w:val="20"/>
        </w:rPr>
        <w:t xml:space="preserve"> Representa el monto de las operaciones efectuadas con proveedores con vencimiento a noventa días. </w:t>
      </w:r>
    </w:p>
    <w:p w14:paraId="45FB5443" w14:textId="16B83597" w:rsidR="00CD2644" w:rsidRPr="00E020BE" w:rsidRDefault="00CD2644" w:rsidP="00CD2644">
      <w:pPr>
        <w:pStyle w:val="Prrafodelista"/>
        <w:numPr>
          <w:ilvl w:val="0"/>
          <w:numId w:val="14"/>
        </w:numPr>
        <w:jc w:val="both"/>
        <w:rPr>
          <w:rFonts w:ascii="Cambria" w:hAnsi="Cambria" w:cs="DIN Pro Regular"/>
          <w:sz w:val="20"/>
          <w:szCs w:val="20"/>
        </w:rPr>
      </w:pPr>
      <w:r w:rsidRPr="00E020BE">
        <w:rPr>
          <w:rFonts w:ascii="Cambria" w:hAnsi="Cambria" w:cs="DIN Pro Regular"/>
          <w:sz w:val="20"/>
          <w:szCs w:val="20"/>
        </w:rPr>
        <w:t>Fondos en garantía a corto plazo: Integra los recursos del Fondo de Ahorro de los trabajadores, los cuales son reintegrados a los mismos a finalizar el ejercicio fiscal.</w:t>
      </w:r>
    </w:p>
    <w:p w14:paraId="10D423D7" w14:textId="77777777" w:rsidR="004F0A1B" w:rsidRPr="00E020BE" w:rsidRDefault="004F0A1B" w:rsidP="004F0A1B">
      <w:pPr>
        <w:pStyle w:val="Texto"/>
        <w:numPr>
          <w:ilvl w:val="0"/>
          <w:numId w:val="14"/>
        </w:numPr>
        <w:spacing w:after="0" w:line="240" w:lineRule="exact"/>
        <w:rPr>
          <w:rFonts w:ascii="Cambria" w:hAnsi="Cambria" w:cs="DIN Pro Regular"/>
          <w:sz w:val="20"/>
          <w:lang w:val="es-MX"/>
        </w:rPr>
      </w:pPr>
      <w:r w:rsidRPr="00E020BE">
        <w:rPr>
          <w:rFonts w:ascii="Cambria" w:hAnsi="Cambria" w:cs="DIN Pro Regular"/>
          <w:sz w:val="20"/>
        </w:rPr>
        <w:t>Fondos en administración a corto plazo: Representa los recursos recibidos para llevar a cabo el pago de las operaciones derivadas del Programa Escuelas al CIEN.</w:t>
      </w:r>
    </w:p>
    <w:p w14:paraId="356FAD5F" w14:textId="77777777" w:rsidR="004F0A1B" w:rsidRPr="00E020BE" w:rsidRDefault="004F0A1B" w:rsidP="004F0A1B">
      <w:pPr>
        <w:pStyle w:val="Texto"/>
        <w:spacing w:after="0" w:line="240" w:lineRule="exact"/>
        <w:ind w:left="1789" w:firstLine="0"/>
        <w:rPr>
          <w:rFonts w:ascii="Cambria" w:hAnsi="Cambria" w:cs="DIN Pro Regular"/>
          <w:sz w:val="20"/>
          <w:lang w:val="es-MX"/>
        </w:rPr>
      </w:pPr>
    </w:p>
    <w:p w14:paraId="185AED2E" w14:textId="77777777" w:rsidR="004F0A1B" w:rsidRPr="00E020BE" w:rsidRDefault="004F0A1B" w:rsidP="004F0A1B">
      <w:pPr>
        <w:pStyle w:val="Texto"/>
        <w:numPr>
          <w:ilvl w:val="0"/>
          <w:numId w:val="14"/>
        </w:numPr>
        <w:spacing w:after="0" w:line="240" w:lineRule="exact"/>
        <w:rPr>
          <w:rFonts w:ascii="Cambria" w:hAnsi="Cambria" w:cs="DIN Pro Regular"/>
          <w:b/>
          <w:sz w:val="20"/>
          <w:lang w:val="es-MX"/>
        </w:rPr>
      </w:pPr>
      <w:r w:rsidRPr="00E020BE">
        <w:rPr>
          <w:rFonts w:ascii="Cambria" w:hAnsi="Cambria" w:cs="DIN Pro Regular"/>
          <w:sz w:val="20"/>
          <w:lang w:val="es-MX"/>
        </w:rPr>
        <w:t>Provisión para contingencias a largo plazo: Representa la reserva de préstamos personales creada a razón del 2% del importe total de los préstamos a los trabajadores.</w:t>
      </w:r>
    </w:p>
    <w:p w14:paraId="7349C51D" w14:textId="77777777" w:rsidR="004F0A1B" w:rsidRDefault="004F0A1B" w:rsidP="004F0A1B">
      <w:pPr>
        <w:pStyle w:val="ROMANOS"/>
        <w:spacing w:after="0" w:line="240" w:lineRule="exact"/>
        <w:rPr>
          <w:rFonts w:ascii="Cambria" w:eastAsia="Calibri" w:hAnsi="Cambria" w:cs="DIN Pro Regular"/>
          <w:sz w:val="20"/>
          <w:szCs w:val="20"/>
          <w:lang w:val="es-MX" w:eastAsia="en-US"/>
        </w:rPr>
      </w:pPr>
    </w:p>
    <w:p w14:paraId="79F909EB" w14:textId="77777777" w:rsidR="004134F6" w:rsidRDefault="004134F6" w:rsidP="004F0A1B">
      <w:pPr>
        <w:pStyle w:val="ROMANOS"/>
        <w:spacing w:after="0" w:line="240" w:lineRule="exact"/>
        <w:rPr>
          <w:rFonts w:ascii="Cambria" w:eastAsia="Calibri" w:hAnsi="Cambria" w:cs="DIN Pro Regular"/>
          <w:sz w:val="20"/>
          <w:szCs w:val="20"/>
          <w:lang w:val="es-MX" w:eastAsia="en-US"/>
        </w:rPr>
      </w:pPr>
    </w:p>
    <w:p w14:paraId="61FE7E5F" w14:textId="77777777" w:rsidR="004134F6" w:rsidRPr="00E020BE" w:rsidRDefault="004134F6" w:rsidP="004F0A1B">
      <w:pPr>
        <w:pStyle w:val="ROMANOS"/>
        <w:spacing w:after="0" w:line="240" w:lineRule="exact"/>
        <w:rPr>
          <w:rFonts w:ascii="Cambria" w:eastAsia="Calibri" w:hAnsi="Cambria" w:cs="DIN Pro Regular"/>
          <w:sz w:val="20"/>
          <w:szCs w:val="20"/>
          <w:lang w:val="es-MX" w:eastAsia="en-US"/>
        </w:rPr>
      </w:pPr>
    </w:p>
    <w:p w14:paraId="7A7B2279" w14:textId="77777777" w:rsidR="004F0A1B" w:rsidRPr="00E020BE" w:rsidRDefault="004F0A1B" w:rsidP="00FC149D">
      <w:pPr>
        <w:pStyle w:val="INCISO"/>
        <w:spacing w:after="0" w:line="240" w:lineRule="exact"/>
        <w:ind w:left="0" w:firstLine="0"/>
        <w:rPr>
          <w:rFonts w:ascii="Cambria" w:hAnsi="Cambria" w:cs="DIN Pro Regular"/>
          <w:b/>
          <w:smallCaps/>
          <w:sz w:val="20"/>
          <w:szCs w:val="20"/>
        </w:rPr>
      </w:pPr>
    </w:p>
    <w:p w14:paraId="06EAEEFD" w14:textId="77777777" w:rsidR="004F0A1B" w:rsidRPr="00E020BE" w:rsidRDefault="004F0A1B" w:rsidP="004F0A1B">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II)</w:t>
      </w:r>
      <w:r w:rsidRPr="00E020BE">
        <w:rPr>
          <w:rFonts w:ascii="Cambria" w:hAnsi="Cambria" w:cs="DIN Pro Regular"/>
          <w:b/>
          <w:smallCaps/>
          <w:sz w:val="20"/>
          <w:szCs w:val="20"/>
        </w:rPr>
        <w:tab/>
        <w:t>Notas al Estado de Actividades</w:t>
      </w:r>
    </w:p>
    <w:p w14:paraId="7DDF0D50" w14:textId="77777777" w:rsidR="004F0A1B" w:rsidRPr="00E020BE" w:rsidRDefault="004F0A1B" w:rsidP="004F0A1B">
      <w:pPr>
        <w:pStyle w:val="ROMANOS"/>
        <w:spacing w:after="0" w:line="240" w:lineRule="exact"/>
        <w:ind w:left="0" w:firstLine="0"/>
        <w:rPr>
          <w:rFonts w:ascii="Cambria" w:hAnsi="Cambria" w:cs="DIN Pro Regular"/>
          <w:sz w:val="20"/>
          <w:szCs w:val="20"/>
          <w:lang w:val="es-MX"/>
        </w:rPr>
      </w:pPr>
    </w:p>
    <w:p w14:paraId="710EB91C" w14:textId="77777777" w:rsidR="004F0A1B" w:rsidRPr="00E020BE" w:rsidRDefault="004F0A1B" w:rsidP="004F0A1B">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Ingresos de Gestión</w:t>
      </w:r>
    </w:p>
    <w:p w14:paraId="5CE05B89" w14:textId="7477D7B3" w:rsidR="004F0A1B" w:rsidRDefault="004F0A1B" w:rsidP="004F0A1B">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Los Ingresos ob</w:t>
      </w:r>
      <w:r w:rsidR="000B4EEC" w:rsidRPr="00E020BE">
        <w:rPr>
          <w:rFonts w:ascii="Cambria" w:hAnsi="Cambria" w:cs="DIN Pro Regular"/>
          <w:spacing w:val="-1"/>
          <w:sz w:val="20"/>
          <w:szCs w:val="20"/>
          <w:lang w:eastAsia="es-MX"/>
        </w:rPr>
        <w:t>tenidos fueron de $</w:t>
      </w:r>
      <w:r w:rsidR="00001500">
        <w:rPr>
          <w:rFonts w:ascii="Cambria" w:hAnsi="Cambria" w:cs="DIN Pro Regular"/>
          <w:spacing w:val="-1"/>
          <w:sz w:val="20"/>
          <w:szCs w:val="20"/>
          <w:lang w:eastAsia="es-MX"/>
        </w:rPr>
        <w:t>3</w:t>
      </w:r>
      <w:r w:rsidR="000B4EEC" w:rsidRPr="00E020BE">
        <w:rPr>
          <w:rFonts w:ascii="Cambria" w:hAnsi="Cambria" w:cs="DIN Pro Regular"/>
          <w:spacing w:val="-1"/>
          <w:sz w:val="20"/>
          <w:szCs w:val="20"/>
          <w:lang w:eastAsia="es-MX"/>
        </w:rPr>
        <w:t>,</w:t>
      </w:r>
      <w:r w:rsidR="00001500">
        <w:rPr>
          <w:rFonts w:ascii="Cambria" w:hAnsi="Cambria" w:cs="DIN Pro Regular"/>
          <w:spacing w:val="-1"/>
          <w:sz w:val="20"/>
          <w:szCs w:val="20"/>
          <w:lang w:eastAsia="es-MX"/>
        </w:rPr>
        <w:t>480</w:t>
      </w:r>
      <w:r w:rsidR="000B4EEC" w:rsidRPr="00E020BE">
        <w:rPr>
          <w:rFonts w:ascii="Cambria" w:hAnsi="Cambria" w:cs="DIN Pro Regular"/>
          <w:spacing w:val="-1"/>
          <w:sz w:val="20"/>
          <w:szCs w:val="20"/>
          <w:lang w:eastAsia="es-MX"/>
        </w:rPr>
        <w:t>,</w:t>
      </w:r>
      <w:r w:rsidR="00001500">
        <w:rPr>
          <w:rFonts w:ascii="Cambria" w:hAnsi="Cambria" w:cs="DIN Pro Regular"/>
          <w:spacing w:val="-1"/>
          <w:sz w:val="20"/>
          <w:szCs w:val="20"/>
          <w:lang w:eastAsia="es-MX"/>
        </w:rPr>
        <w:t>804</w:t>
      </w:r>
      <w:r w:rsidR="000B4EEC" w:rsidRPr="00E020BE">
        <w:rPr>
          <w:rFonts w:ascii="Cambria" w:hAnsi="Cambria" w:cs="DIN Pro Regular"/>
          <w:spacing w:val="-1"/>
          <w:sz w:val="20"/>
          <w:szCs w:val="20"/>
          <w:lang w:eastAsia="es-MX"/>
        </w:rPr>
        <w:t>,</w:t>
      </w:r>
      <w:r w:rsidR="00001500">
        <w:rPr>
          <w:rFonts w:ascii="Cambria" w:hAnsi="Cambria" w:cs="DIN Pro Regular"/>
          <w:spacing w:val="-1"/>
          <w:sz w:val="20"/>
          <w:szCs w:val="20"/>
          <w:lang w:eastAsia="es-MX"/>
        </w:rPr>
        <w:t>002</w:t>
      </w:r>
      <w:r w:rsidRPr="00E020BE">
        <w:rPr>
          <w:rFonts w:ascii="Cambria" w:hAnsi="Cambria" w:cs="DIN Pro Regular"/>
          <w:spacing w:val="-1"/>
          <w:sz w:val="20"/>
          <w:szCs w:val="20"/>
          <w:lang w:eastAsia="es-MX"/>
        </w:rPr>
        <w:t xml:space="preserve"> pesos que se integran principalmente por Participaciones y aportaci</w:t>
      </w:r>
      <w:r w:rsidR="00696324">
        <w:rPr>
          <w:rFonts w:ascii="Cambria" w:hAnsi="Cambria" w:cs="DIN Pro Regular"/>
          <w:spacing w:val="-1"/>
          <w:sz w:val="20"/>
          <w:szCs w:val="20"/>
          <w:lang w:eastAsia="es-MX"/>
        </w:rPr>
        <w:t>ones, que representan el 86</w:t>
      </w:r>
      <w:r w:rsidRPr="00E020BE">
        <w:rPr>
          <w:rFonts w:ascii="Cambria" w:hAnsi="Cambria" w:cs="DIN Pro Regular"/>
          <w:spacing w:val="-1"/>
          <w:sz w:val="20"/>
          <w:szCs w:val="20"/>
          <w:lang w:eastAsia="es-MX"/>
        </w:rPr>
        <w:t>.</w:t>
      </w:r>
      <w:r w:rsidR="00696324">
        <w:rPr>
          <w:rFonts w:ascii="Cambria" w:hAnsi="Cambria" w:cs="DIN Pro Regular"/>
          <w:spacing w:val="-1"/>
          <w:sz w:val="20"/>
          <w:szCs w:val="20"/>
          <w:lang w:eastAsia="es-MX"/>
        </w:rPr>
        <w:t>96</w:t>
      </w:r>
      <w:r w:rsidRPr="00E020BE">
        <w:rPr>
          <w:rFonts w:ascii="Cambria" w:hAnsi="Cambria" w:cs="DIN Pro Regular"/>
          <w:spacing w:val="-1"/>
          <w:sz w:val="20"/>
          <w:szCs w:val="20"/>
          <w:lang w:eastAsia="es-MX"/>
        </w:rPr>
        <w:t>% y en menor medida los derivados de Otros Ingresos y Beneficios, que se integran de la siguiente manera:</w:t>
      </w:r>
    </w:p>
    <w:p w14:paraId="349AE431" w14:textId="77777777" w:rsidR="00001500" w:rsidRDefault="00001500" w:rsidP="004F0A1B">
      <w:pPr>
        <w:spacing w:before="80" w:after="0" w:line="250" w:lineRule="exact"/>
        <w:ind w:left="709"/>
        <w:jc w:val="both"/>
        <w:rPr>
          <w:rFonts w:ascii="Cambria" w:hAnsi="Cambria" w:cs="DIN Pro Regular"/>
          <w:spacing w:val="-1"/>
          <w:sz w:val="20"/>
          <w:szCs w:val="20"/>
          <w:lang w:eastAsia="es-MX"/>
        </w:rPr>
      </w:pPr>
    </w:p>
    <w:tbl>
      <w:tblPr>
        <w:tblW w:w="5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3"/>
        <w:gridCol w:w="1701"/>
      </w:tblGrid>
      <w:tr w:rsidR="00001500" w:rsidRPr="00001500" w14:paraId="00649C0E" w14:textId="77777777" w:rsidTr="00857854">
        <w:trPr>
          <w:trHeight w:val="330"/>
          <w:jc w:val="center"/>
        </w:trPr>
        <w:tc>
          <w:tcPr>
            <w:tcW w:w="4243" w:type="dxa"/>
            <w:shd w:val="clear" w:color="auto" w:fill="00426A"/>
            <w:vAlign w:val="center"/>
            <w:hideMark/>
          </w:tcPr>
          <w:p w14:paraId="22ED934B" w14:textId="77777777" w:rsidR="00001500" w:rsidRPr="00001500" w:rsidRDefault="00001500" w:rsidP="00001500">
            <w:pPr>
              <w:spacing w:after="0" w:line="240" w:lineRule="auto"/>
              <w:jc w:val="center"/>
              <w:rPr>
                <w:rFonts w:ascii="Cambria" w:eastAsia="Times New Roman" w:hAnsi="Cambria" w:cs="Arial"/>
                <w:b/>
                <w:bCs/>
                <w:color w:val="FFFFFF" w:themeColor="background1"/>
                <w:sz w:val="16"/>
                <w:szCs w:val="16"/>
                <w:lang w:eastAsia="es-MX"/>
              </w:rPr>
            </w:pPr>
            <w:r w:rsidRPr="00001500">
              <w:rPr>
                <w:rFonts w:ascii="Cambria" w:eastAsia="Times New Roman" w:hAnsi="Cambria" w:cs="Arial"/>
                <w:b/>
                <w:bCs/>
                <w:color w:val="FFFFFF" w:themeColor="background1"/>
                <w:sz w:val="16"/>
                <w:szCs w:val="16"/>
                <w:lang w:eastAsia="es-MX"/>
              </w:rPr>
              <w:t>RUBRO</w:t>
            </w:r>
          </w:p>
        </w:tc>
        <w:tc>
          <w:tcPr>
            <w:tcW w:w="1701" w:type="dxa"/>
            <w:shd w:val="clear" w:color="auto" w:fill="00426A"/>
            <w:vAlign w:val="center"/>
            <w:hideMark/>
          </w:tcPr>
          <w:p w14:paraId="0F385D6B" w14:textId="77777777" w:rsidR="00001500" w:rsidRPr="00001500" w:rsidRDefault="00001500" w:rsidP="00001500">
            <w:pPr>
              <w:spacing w:after="0" w:line="240" w:lineRule="auto"/>
              <w:jc w:val="center"/>
              <w:rPr>
                <w:rFonts w:ascii="Cambria" w:eastAsia="Times New Roman" w:hAnsi="Cambria" w:cs="Arial"/>
                <w:b/>
                <w:bCs/>
                <w:color w:val="FFFFFF" w:themeColor="background1"/>
                <w:sz w:val="16"/>
                <w:szCs w:val="16"/>
                <w:lang w:eastAsia="es-MX"/>
              </w:rPr>
            </w:pPr>
            <w:r w:rsidRPr="00001500">
              <w:rPr>
                <w:rFonts w:ascii="Cambria" w:eastAsia="Times New Roman" w:hAnsi="Cambria" w:cs="Arial"/>
                <w:b/>
                <w:bCs/>
                <w:color w:val="FFFFFF" w:themeColor="background1"/>
                <w:sz w:val="16"/>
                <w:szCs w:val="16"/>
                <w:lang w:eastAsia="es-MX"/>
              </w:rPr>
              <w:t>SALDO</w:t>
            </w:r>
          </w:p>
        </w:tc>
      </w:tr>
      <w:tr w:rsidR="00001500" w:rsidRPr="00001500" w14:paraId="5BFF5A29" w14:textId="77777777" w:rsidTr="00001500">
        <w:trPr>
          <w:trHeight w:val="330"/>
          <w:jc w:val="center"/>
        </w:trPr>
        <w:tc>
          <w:tcPr>
            <w:tcW w:w="4243" w:type="dxa"/>
            <w:shd w:val="clear" w:color="auto" w:fill="auto"/>
            <w:vAlign w:val="center"/>
            <w:hideMark/>
          </w:tcPr>
          <w:p w14:paraId="2EC371D2" w14:textId="77777777" w:rsidR="00001500" w:rsidRPr="00001500" w:rsidRDefault="00001500" w:rsidP="00001500">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Aprovechamientos</w:t>
            </w:r>
          </w:p>
        </w:tc>
        <w:tc>
          <w:tcPr>
            <w:tcW w:w="1701" w:type="dxa"/>
            <w:shd w:val="clear" w:color="auto" w:fill="auto"/>
            <w:vAlign w:val="center"/>
            <w:hideMark/>
          </w:tcPr>
          <w:p w14:paraId="1AF249A1" w14:textId="77777777" w:rsidR="00001500" w:rsidRPr="00001500" w:rsidRDefault="00001500" w:rsidP="00001500">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348,110,757</w:t>
            </w:r>
          </w:p>
        </w:tc>
      </w:tr>
      <w:tr w:rsidR="00001500" w:rsidRPr="00001500" w14:paraId="3C04F3BE" w14:textId="77777777" w:rsidTr="00CF07B2">
        <w:trPr>
          <w:trHeight w:val="330"/>
          <w:jc w:val="center"/>
        </w:trPr>
        <w:tc>
          <w:tcPr>
            <w:tcW w:w="4243" w:type="dxa"/>
            <w:tcBorders>
              <w:bottom w:val="single" w:sz="4" w:space="0" w:color="auto"/>
            </w:tcBorders>
            <w:shd w:val="clear" w:color="auto" w:fill="auto"/>
            <w:vAlign w:val="center"/>
            <w:hideMark/>
          </w:tcPr>
          <w:p w14:paraId="6E32CB55" w14:textId="77777777" w:rsidR="00001500" w:rsidRPr="00001500" w:rsidRDefault="00001500" w:rsidP="00001500">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Participaciones, Aportaciones</w:t>
            </w:r>
          </w:p>
        </w:tc>
        <w:tc>
          <w:tcPr>
            <w:tcW w:w="1701" w:type="dxa"/>
            <w:tcBorders>
              <w:bottom w:val="single" w:sz="4" w:space="0" w:color="auto"/>
            </w:tcBorders>
            <w:shd w:val="clear" w:color="auto" w:fill="auto"/>
            <w:vAlign w:val="center"/>
            <w:hideMark/>
          </w:tcPr>
          <w:p w14:paraId="2DAF600F" w14:textId="77777777" w:rsidR="00001500" w:rsidRPr="00001500" w:rsidRDefault="00001500" w:rsidP="00001500">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2,955,040,443</w:t>
            </w:r>
          </w:p>
        </w:tc>
      </w:tr>
      <w:tr w:rsidR="00001500" w:rsidRPr="00001500" w14:paraId="60F6BB0A" w14:textId="77777777" w:rsidTr="00CF07B2">
        <w:trPr>
          <w:trHeight w:val="330"/>
          <w:jc w:val="center"/>
        </w:trPr>
        <w:tc>
          <w:tcPr>
            <w:tcW w:w="4243" w:type="dxa"/>
            <w:tcBorders>
              <w:bottom w:val="single" w:sz="4" w:space="0" w:color="auto"/>
            </w:tcBorders>
            <w:shd w:val="clear" w:color="auto" w:fill="auto"/>
            <w:vAlign w:val="center"/>
            <w:hideMark/>
          </w:tcPr>
          <w:p w14:paraId="2507A720" w14:textId="77777777" w:rsidR="00001500" w:rsidRPr="00001500" w:rsidRDefault="00001500" w:rsidP="00001500">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Total</w:t>
            </w:r>
          </w:p>
        </w:tc>
        <w:tc>
          <w:tcPr>
            <w:tcW w:w="1701" w:type="dxa"/>
            <w:tcBorders>
              <w:bottom w:val="single" w:sz="4" w:space="0" w:color="auto"/>
            </w:tcBorders>
            <w:shd w:val="clear" w:color="auto" w:fill="auto"/>
            <w:vAlign w:val="center"/>
            <w:hideMark/>
          </w:tcPr>
          <w:p w14:paraId="31A34E11" w14:textId="77777777" w:rsidR="00001500" w:rsidRPr="00001500" w:rsidRDefault="00001500" w:rsidP="00001500">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$3,303,151,200</w:t>
            </w:r>
          </w:p>
        </w:tc>
      </w:tr>
      <w:tr w:rsidR="00001500" w:rsidRPr="00001500" w14:paraId="7A4DF50A" w14:textId="77777777" w:rsidTr="00CF07B2">
        <w:trPr>
          <w:trHeight w:val="330"/>
          <w:jc w:val="center"/>
        </w:trPr>
        <w:tc>
          <w:tcPr>
            <w:tcW w:w="4243" w:type="dxa"/>
            <w:tcBorders>
              <w:top w:val="single" w:sz="4" w:space="0" w:color="auto"/>
              <w:left w:val="nil"/>
              <w:bottom w:val="single" w:sz="4" w:space="0" w:color="auto"/>
              <w:right w:val="nil"/>
            </w:tcBorders>
            <w:shd w:val="clear" w:color="auto" w:fill="auto"/>
            <w:noWrap/>
            <w:vAlign w:val="bottom"/>
            <w:hideMark/>
          </w:tcPr>
          <w:p w14:paraId="747258CE" w14:textId="77777777" w:rsidR="00001500" w:rsidRPr="00001500" w:rsidRDefault="00001500" w:rsidP="00001500">
            <w:pPr>
              <w:spacing w:after="0" w:line="240" w:lineRule="auto"/>
              <w:jc w:val="right"/>
              <w:rPr>
                <w:rFonts w:ascii="Cambria" w:eastAsia="Times New Roman" w:hAnsi="Cambria" w:cs="Arial"/>
                <w:b/>
                <w:bCs/>
                <w:color w:val="000000"/>
                <w:sz w:val="16"/>
                <w:szCs w:val="16"/>
                <w:lang w:eastAsia="es-MX"/>
              </w:rPr>
            </w:pPr>
          </w:p>
        </w:tc>
        <w:tc>
          <w:tcPr>
            <w:tcW w:w="1701" w:type="dxa"/>
            <w:tcBorders>
              <w:top w:val="single" w:sz="4" w:space="0" w:color="auto"/>
              <w:left w:val="nil"/>
              <w:bottom w:val="single" w:sz="4" w:space="0" w:color="auto"/>
              <w:right w:val="nil"/>
            </w:tcBorders>
            <w:shd w:val="clear" w:color="auto" w:fill="auto"/>
            <w:noWrap/>
            <w:vAlign w:val="bottom"/>
            <w:hideMark/>
          </w:tcPr>
          <w:p w14:paraId="61C5BF6F" w14:textId="77777777" w:rsidR="00001500" w:rsidRPr="00001500" w:rsidRDefault="00001500" w:rsidP="00001500">
            <w:pPr>
              <w:spacing w:after="0" w:line="240" w:lineRule="auto"/>
              <w:rPr>
                <w:rFonts w:ascii="Cambria" w:eastAsia="Times New Roman" w:hAnsi="Cambria"/>
                <w:sz w:val="16"/>
                <w:szCs w:val="16"/>
                <w:lang w:eastAsia="es-MX"/>
              </w:rPr>
            </w:pPr>
          </w:p>
        </w:tc>
      </w:tr>
      <w:tr w:rsidR="00001500" w:rsidRPr="00001500" w14:paraId="3ABAA25F" w14:textId="77777777" w:rsidTr="00CF07B2">
        <w:trPr>
          <w:trHeight w:val="330"/>
          <w:jc w:val="center"/>
        </w:trPr>
        <w:tc>
          <w:tcPr>
            <w:tcW w:w="4243" w:type="dxa"/>
            <w:tcBorders>
              <w:top w:val="single" w:sz="4" w:space="0" w:color="auto"/>
            </w:tcBorders>
            <w:shd w:val="clear" w:color="auto" w:fill="auto"/>
            <w:vAlign w:val="center"/>
            <w:hideMark/>
          </w:tcPr>
          <w:p w14:paraId="1BBE7A2B" w14:textId="77777777" w:rsidR="00001500" w:rsidRPr="00001500" w:rsidRDefault="00001500" w:rsidP="00001500">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Ingresos financieros</w:t>
            </w:r>
          </w:p>
        </w:tc>
        <w:tc>
          <w:tcPr>
            <w:tcW w:w="1701" w:type="dxa"/>
            <w:tcBorders>
              <w:top w:val="single" w:sz="4" w:space="0" w:color="auto"/>
            </w:tcBorders>
            <w:shd w:val="clear" w:color="auto" w:fill="auto"/>
            <w:vAlign w:val="center"/>
            <w:hideMark/>
          </w:tcPr>
          <w:p w14:paraId="75618F12" w14:textId="77777777" w:rsidR="00001500" w:rsidRPr="00001500" w:rsidRDefault="00001500" w:rsidP="00001500">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166,611,868</w:t>
            </w:r>
          </w:p>
        </w:tc>
      </w:tr>
      <w:tr w:rsidR="00001500" w:rsidRPr="00001500" w14:paraId="190BA2F8" w14:textId="77777777" w:rsidTr="00001500">
        <w:trPr>
          <w:trHeight w:val="330"/>
          <w:jc w:val="center"/>
        </w:trPr>
        <w:tc>
          <w:tcPr>
            <w:tcW w:w="4243" w:type="dxa"/>
            <w:shd w:val="clear" w:color="auto" w:fill="auto"/>
            <w:vAlign w:val="center"/>
            <w:hideMark/>
          </w:tcPr>
          <w:p w14:paraId="24F3E1AB" w14:textId="77777777" w:rsidR="00001500" w:rsidRPr="00001500" w:rsidRDefault="00001500" w:rsidP="00001500">
            <w:pPr>
              <w:spacing w:after="0" w:line="240" w:lineRule="auto"/>
              <w:jc w:val="both"/>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lastRenderedPageBreak/>
              <w:t>Otros ingresos y beneficios varios</w:t>
            </w:r>
          </w:p>
        </w:tc>
        <w:tc>
          <w:tcPr>
            <w:tcW w:w="1701" w:type="dxa"/>
            <w:shd w:val="clear" w:color="auto" w:fill="auto"/>
            <w:vAlign w:val="center"/>
            <w:hideMark/>
          </w:tcPr>
          <w:p w14:paraId="3B2517B7" w14:textId="77777777" w:rsidR="00001500" w:rsidRPr="00001500" w:rsidRDefault="00001500" w:rsidP="00001500">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11,040,934</w:t>
            </w:r>
          </w:p>
        </w:tc>
      </w:tr>
      <w:tr w:rsidR="00001500" w:rsidRPr="00001500" w14:paraId="009456BE" w14:textId="77777777" w:rsidTr="00001500">
        <w:trPr>
          <w:trHeight w:val="330"/>
          <w:jc w:val="center"/>
        </w:trPr>
        <w:tc>
          <w:tcPr>
            <w:tcW w:w="4243" w:type="dxa"/>
            <w:shd w:val="clear" w:color="auto" w:fill="auto"/>
            <w:vAlign w:val="center"/>
            <w:hideMark/>
          </w:tcPr>
          <w:p w14:paraId="6E77D59D" w14:textId="50774A43" w:rsidR="00001500" w:rsidRPr="00001500" w:rsidRDefault="00001500" w:rsidP="00001500">
            <w:pPr>
              <w:spacing w:after="0" w:line="240" w:lineRule="auto"/>
              <w:rPr>
                <w:rFonts w:ascii="Cambria" w:eastAsia="Times New Roman" w:hAnsi="Cambria" w:cs="Arial"/>
                <w:color w:val="000000"/>
                <w:sz w:val="16"/>
                <w:szCs w:val="16"/>
                <w:lang w:eastAsia="es-MX"/>
              </w:rPr>
            </w:pPr>
            <w:proofErr w:type="gramStart"/>
            <w:r>
              <w:rPr>
                <w:rFonts w:ascii="Cambria" w:eastAsia="Times New Roman" w:hAnsi="Cambria" w:cs="Arial"/>
                <w:color w:val="000000"/>
                <w:sz w:val="16"/>
                <w:szCs w:val="16"/>
                <w:lang w:eastAsia="es-MX"/>
              </w:rPr>
              <w:t>Total</w:t>
            </w:r>
            <w:proofErr w:type="gramEnd"/>
            <w:r>
              <w:rPr>
                <w:rFonts w:ascii="Cambria" w:eastAsia="Times New Roman" w:hAnsi="Cambria" w:cs="Arial"/>
                <w:color w:val="000000"/>
                <w:sz w:val="16"/>
                <w:szCs w:val="16"/>
                <w:lang w:eastAsia="es-MX"/>
              </w:rPr>
              <w:t xml:space="preserve"> o</w:t>
            </w:r>
            <w:r w:rsidRPr="00001500">
              <w:rPr>
                <w:rFonts w:ascii="Cambria" w:eastAsia="Times New Roman" w:hAnsi="Cambria" w:cs="Arial"/>
                <w:color w:val="000000"/>
                <w:sz w:val="16"/>
                <w:szCs w:val="16"/>
                <w:lang w:eastAsia="es-MX"/>
              </w:rPr>
              <w:t>tros ingresos y beneficios</w:t>
            </w:r>
          </w:p>
        </w:tc>
        <w:tc>
          <w:tcPr>
            <w:tcW w:w="1701" w:type="dxa"/>
            <w:shd w:val="clear" w:color="auto" w:fill="auto"/>
            <w:vAlign w:val="center"/>
            <w:hideMark/>
          </w:tcPr>
          <w:p w14:paraId="064AD9DB" w14:textId="77777777" w:rsidR="00001500" w:rsidRPr="00001500" w:rsidRDefault="00001500" w:rsidP="00001500">
            <w:pPr>
              <w:spacing w:after="0" w:line="240" w:lineRule="auto"/>
              <w:jc w:val="right"/>
              <w:rPr>
                <w:rFonts w:ascii="Cambria" w:eastAsia="Times New Roman" w:hAnsi="Cambria" w:cs="Arial"/>
                <w:color w:val="000000"/>
                <w:sz w:val="16"/>
                <w:szCs w:val="16"/>
                <w:lang w:eastAsia="es-MX"/>
              </w:rPr>
            </w:pPr>
            <w:r w:rsidRPr="00001500">
              <w:rPr>
                <w:rFonts w:ascii="Cambria" w:eastAsia="Times New Roman" w:hAnsi="Cambria" w:cs="Arial"/>
                <w:color w:val="000000"/>
                <w:sz w:val="16"/>
                <w:szCs w:val="16"/>
                <w:lang w:eastAsia="es-MX"/>
              </w:rPr>
              <w:t>$177,652,802</w:t>
            </w:r>
          </w:p>
        </w:tc>
      </w:tr>
    </w:tbl>
    <w:p w14:paraId="584365DB" w14:textId="2CA76A30" w:rsidR="00001500" w:rsidRDefault="00001500" w:rsidP="004F0A1B">
      <w:pPr>
        <w:spacing w:before="80" w:after="0" w:line="250" w:lineRule="exact"/>
        <w:ind w:left="709"/>
        <w:jc w:val="both"/>
        <w:rPr>
          <w:rFonts w:ascii="Cambria" w:hAnsi="Cambria" w:cs="DIN Pro Regular"/>
          <w:spacing w:val="-1"/>
          <w:sz w:val="20"/>
          <w:szCs w:val="20"/>
          <w:lang w:eastAsia="es-MX"/>
        </w:rPr>
      </w:pPr>
    </w:p>
    <w:p w14:paraId="202A8A2C" w14:textId="1ABE4C21" w:rsidR="00C166CD" w:rsidRPr="00C166CD" w:rsidRDefault="00C166CD" w:rsidP="00F4120D">
      <w:pPr>
        <w:tabs>
          <w:tab w:val="left" w:pos="709"/>
        </w:tabs>
        <w:spacing w:after="0" w:line="240" w:lineRule="auto"/>
        <w:ind w:left="709"/>
        <w:jc w:val="both"/>
        <w:rPr>
          <w:rFonts w:ascii="Cambria" w:hAnsi="Cambria" w:cs="DIN Pro Regular"/>
          <w:spacing w:val="-1"/>
          <w:sz w:val="20"/>
          <w:szCs w:val="20"/>
          <w:lang w:eastAsia="es-MX"/>
        </w:rPr>
      </w:pPr>
      <w:r w:rsidRPr="00DD5E6E">
        <w:rPr>
          <w:rFonts w:ascii="Cambria" w:hAnsi="Cambria" w:cs="DIN Pro Regular"/>
          <w:spacing w:val="-1"/>
          <w:sz w:val="20"/>
          <w:szCs w:val="20"/>
          <w:lang w:eastAsia="es-MX"/>
        </w:rPr>
        <w:t>Se hace la aclaración que la Universidad Autónoma de Tamaulipas reconoció $</w:t>
      </w:r>
      <w:r w:rsidR="00F166D5">
        <w:rPr>
          <w:rFonts w:ascii="Cambria" w:hAnsi="Cambria" w:cs="DIN Pro Regular"/>
          <w:spacing w:val="-1"/>
          <w:sz w:val="20"/>
          <w:szCs w:val="20"/>
          <w:lang w:eastAsia="es-MX"/>
        </w:rPr>
        <w:t>18</w:t>
      </w:r>
      <w:r w:rsidRPr="00DD5E6E">
        <w:rPr>
          <w:rFonts w:ascii="Cambria" w:hAnsi="Cambria" w:cs="DIN Pro Regular"/>
          <w:spacing w:val="-1"/>
          <w:sz w:val="20"/>
          <w:szCs w:val="20"/>
          <w:lang w:eastAsia="es-MX"/>
        </w:rPr>
        <w:t>,</w:t>
      </w:r>
      <w:r w:rsidR="00F166D5">
        <w:rPr>
          <w:rFonts w:ascii="Cambria" w:hAnsi="Cambria" w:cs="DIN Pro Regular"/>
          <w:spacing w:val="-1"/>
          <w:sz w:val="20"/>
          <w:szCs w:val="20"/>
          <w:lang w:eastAsia="es-MX"/>
        </w:rPr>
        <w:t>780</w:t>
      </w:r>
      <w:r w:rsidRPr="00DD5E6E">
        <w:rPr>
          <w:rFonts w:ascii="Cambria" w:hAnsi="Cambria" w:cs="DIN Pro Regular"/>
          <w:spacing w:val="-1"/>
          <w:sz w:val="20"/>
          <w:szCs w:val="20"/>
          <w:lang w:eastAsia="es-MX"/>
        </w:rPr>
        <w:t>,</w:t>
      </w:r>
      <w:r w:rsidR="00F166D5">
        <w:rPr>
          <w:rFonts w:ascii="Cambria" w:hAnsi="Cambria" w:cs="DIN Pro Regular"/>
          <w:spacing w:val="-1"/>
          <w:sz w:val="20"/>
          <w:szCs w:val="20"/>
          <w:lang w:eastAsia="es-MX"/>
        </w:rPr>
        <w:t>826</w:t>
      </w:r>
      <w:r w:rsidRPr="00DD5E6E">
        <w:rPr>
          <w:rFonts w:ascii="Cambria" w:hAnsi="Cambria" w:cs="DIN Pro Regular"/>
          <w:spacing w:val="-1"/>
          <w:sz w:val="20"/>
          <w:szCs w:val="20"/>
          <w:lang w:eastAsia="es-MX"/>
        </w:rPr>
        <w:t xml:space="preserve"> pesos del Fondo de Aportaciones Múltiples (FAM) en la cuenta contable de transferencias y asignaciones, los comprobantes fi</w:t>
      </w:r>
      <w:r w:rsidR="00DD5E6E" w:rsidRPr="00DD5E6E">
        <w:rPr>
          <w:rFonts w:ascii="Cambria" w:hAnsi="Cambria" w:cs="DIN Pro Regular"/>
          <w:spacing w:val="-1"/>
          <w:sz w:val="20"/>
          <w:szCs w:val="20"/>
          <w:lang w:eastAsia="es-MX"/>
        </w:rPr>
        <w:t>scales fueron recibidos por la S</w:t>
      </w:r>
      <w:r w:rsidRPr="00DD5E6E">
        <w:rPr>
          <w:rFonts w:ascii="Cambria" w:hAnsi="Cambria" w:cs="DIN Pro Regular"/>
          <w:spacing w:val="-1"/>
          <w:sz w:val="20"/>
          <w:szCs w:val="20"/>
          <w:lang w:eastAsia="es-MX"/>
        </w:rPr>
        <w:t>ecretar</w:t>
      </w:r>
      <w:r w:rsidR="00F166D5">
        <w:rPr>
          <w:rFonts w:ascii="Cambria" w:hAnsi="Cambria" w:cs="DIN Pro Regular"/>
          <w:spacing w:val="-1"/>
          <w:sz w:val="20"/>
          <w:szCs w:val="20"/>
          <w:lang w:eastAsia="es-MX"/>
        </w:rPr>
        <w:t>í</w:t>
      </w:r>
      <w:r w:rsidRPr="00DD5E6E">
        <w:rPr>
          <w:rFonts w:ascii="Cambria" w:hAnsi="Cambria" w:cs="DIN Pro Regular"/>
          <w:spacing w:val="-1"/>
          <w:sz w:val="20"/>
          <w:szCs w:val="20"/>
          <w:lang w:eastAsia="es-MX"/>
        </w:rPr>
        <w:t>a de Finanzas del Gobierno del Estado de Tamaulipas.</w:t>
      </w:r>
    </w:p>
    <w:p w14:paraId="1B0389C9" w14:textId="77777777" w:rsidR="00C166CD" w:rsidRPr="00C166CD" w:rsidRDefault="00C166CD" w:rsidP="00C166CD">
      <w:pPr>
        <w:spacing w:before="80" w:after="0" w:line="250" w:lineRule="exact"/>
        <w:ind w:left="709"/>
        <w:jc w:val="both"/>
        <w:rPr>
          <w:rFonts w:ascii="Cambria" w:hAnsi="Cambria" w:cs="DIN Pro Regular"/>
          <w:spacing w:val="-1"/>
          <w:sz w:val="20"/>
          <w:szCs w:val="20"/>
          <w:lang w:eastAsia="es-MX"/>
        </w:rPr>
      </w:pPr>
    </w:p>
    <w:p w14:paraId="26675947" w14:textId="77777777" w:rsidR="004F0A1B" w:rsidRPr="00E020BE" w:rsidRDefault="004F0A1B" w:rsidP="004F0A1B">
      <w:pPr>
        <w:spacing w:before="80" w:after="0" w:line="250" w:lineRule="exact"/>
        <w:ind w:left="709"/>
        <w:jc w:val="both"/>
        <w:rPr>
          <w:rFonts w:ascii="Cambria" w:hAnsi="Cambria" w:cs="DIN Pro Regular"/>
          <w:spacing w:val="-1"/>
          <w:sz w:val="20"/>
          <w:szCs w:val="20"/>
          <w:lang w:eastAsia="es-MX"/>
        </w:rPr>
      </w:pPr>
    </w:p>
    <w:p w14:paraId="44D6FEEB" w14:textId="77777777" w:rsidR="004F0A1B" w:rsidRPr="00E020BE" w:rsidRDefault="004F0A1B" w:rsidP="004F0A1B">
      <w:pPr>
        <w:pStyle w:val="ROMANOS"/>
        <w:spacing w:after="0" w:line="240" w:lineRule="exact"/>
        <w:ind w:left="1140"/>
        <w:rPr>
          <w:rFonts w:ascii="Cambria" w:hAnsi="Cambria" w:cs="DIN Pro Regular"/>
          <w:b/>
          <w:sz w:val="20"/>
          <w:szCs w:val="20"/>
          <w:u w:val="single"/>
          <w:lang w:val="es-MX"/>
        </w:rPr>
      </w:pPr>
    </w:p>
    <w:p w14:paraId="06FE5D22" w14:textId="77777777" w:rsidR="004F0A1B" w:rsidRPr="00E020BE" w:rsidRDefault="004F0A1B" w:rsidP="004F0A1B">
      <w:pPr>
        <w:pStyle w:val="ROMANOS"/>
        <w:spacing w:after="0" w:line="240" w:lineRule="exact"/>
        <w:ind w:left="1140"/>
        <w:rPr>
          <w:rFonts w:ascii="Cambria" w:hAnsi="Cambria" w:cs="DIN Pro Regular"/>
          <w:b/>
          <w:sz w:val="20"/>
          <w:szCs w:val="20"/>
          <w:lang w:val="es-MX"/>
        </w:rPr>
      </w:pPr>
      <w:r w:rsidRPr="00E020BE">
        <w:rPr>
          <w:rFonts w:ascii="Cambria" w:hAnsi="Cambria" w:cs="DIN Pro Regular"/>
          <w:b/>
          <w:sz w:val="20"/>
          <w:szCs w:val="20"/>
          <w:lang w:val="es-MX"/>
        </w:rPr>
        <w:t>Gastos y Otras Pérdidas:</w:t>
      </w:r>
    </w:p>
    <w:p w14:paraId="67479A12" w14:textId="33799980" w:rsidR="004F0A1B" w:rsidRDefault="004F0A1B" w:rsidP="004F0A1B">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En lo relativo al Gasto y otras pérdidas, éste ascendió a $</w:t>
      </w:r>
      <w:r w:rsidR="00F166D5">
        <w:rPr>
          <w:rFonts w:ascii="Cambria" w:hAnsi="Cambria" w:cs="DIN Pro Regular"/>
          <w:spacing w:val="-1"/>
          <w:sz w:val="20"/>
          <w:szCs w:val="20"/>
          <w:lang w:eastAsia="es-MX"/>
        </w:rPr>
        <w:t>3</w:t>
      </w:r>
      <w:r w:rsidR="008A6FF6">
        <w:rPr>
          <w:rFonts w:ascii="Cambria" w:hAnsi="Cambria" w:cs="DIN Pro Regular"/>
          <w:spacing w:val="-1"/>
          <w:sz w:val="20"/>
          <w:szCs w:val="20"/>
          <w:lang w:eastAsia="es-MX"/>
        </w:rPr>
        <w:t>,</w:t>
      </w:r>
      <w:r w:rsidR="00F166D5">
        <w:rPr>
          <w:rFonts w:ascii="Cambria" w:hAnsi="Cambria" w:cs="DIN Pro Regular"/>
          <w:spacing w:val="-1"/>
          <w:sz w:val="20"/>
          <w:szCs w:val="20"/>
          <w:lang w:eastAsia="es-MX"/>
        </w:rPr>
        <w:t>241</w:t>
      </w:r>
      <w:r w:rsidR="008A6FF6">
        <w:rPr>
          <w:rFonts w:ascii="Cambria" w:hAnsi="Cambria" w:cs="DIN Pro Regular"/>
          <w:spacing w:val="-1"/>
          <w:sz w:val="20"/>
          <w:szCs w:val="20"/>
          <w:lang w:eastAsia="es-MX"/>
        </w:rPr>
        <w:t>,</w:t>
      </w:r>
      <w:r w:rsidR="00F166D5">
        <w:rPr>
          <w:rFonts w:ascii="Cambria" w:hAnsi="Cambria" w:cs="DIN Pro Regular"/>
          <w:spacing w:val="-1"/>
          <w:sz w:val="20"/>
          <w:szCs w:val="20"/>
          <w:lang w:eastAsia="es-MX"/>
        </w:rPr>
        <w:t>644</w:t>
      </w:r>
      <w:r w:rsidR="008A6FF6">
        <w:rPr>
          <w:rFonts w:ascii="Cambria" w:hAnsi="Cambria" w:cs="DIN Pro Regular"/>
          <w:spacing w:val="-1"/>
          <w:sz w:val="20"/>
          <w:szCs w:val="20"/>
          <w:lang w:eastAsia="es-MX"/>
        </w:rPr>
        <w:t>,</w:t>
      </w:r>
      <w:r w:rsidR="00F166D5">
        <w:rPr>
          <w:rFonts w:ascii="Cambria" w:hAnsi="Cambria" w:cs="DIN Pro Regular"/>
          <w:spacing w:val="-1"/>
          <w:sz w:val="20"/>
          <w:szCs w:val="20"/>
          <w:lang w:eastAsia="es-MX"/>
        </w:rPr>
        <w:t>470</w:t>
      </w:r>
      <w:r w:rsidRPr="00E020BE">
        <w:rPr>
          <w:rFonts w:ascii="Cambria" w:hAnsi="Cambria" w:cs="DIN Pro Regular"/>
          <w:spacing w:val="-1"/>
          <w:sz w:val="20"/>
          <w:szCs w:val="20"/>
          <w:lang w:eastAsia="es-MX"/>
        </w:rPr>
        <w:t xml:space="preserve"> pesos y en cumplimiento a la normatividad emitida por el Consejo Nacional de Armonización Contable, a continuación, se explican aquellas cuentas de gasto que en lo individual representan el 10% o más del gasto total, siendo las más representativas las siguientes:</w:t>
      </w:r>
    </w:p>
    <w:p w14:paraId="5B028151" w14:textId="77777777" w:rsidR="00335612" w:rsidRDefault="00335612" w:rsidP="004F0A1B">
      <w:pPr>
        <w:spacing w:before="80" w:after="0" w:line="250" w:lineRule="exact"/>
        <w:ind w:left="709"/>
        <w:jc w:val="both"/>
        <w:rPr>
          <w:rFonts w:ascii="Cambria" w:hAnsi="Cambria" w:cs="DIN Pro Regular"/>
          <w:spacing w:val="-1"/>
          <w:sz w:val="20"/>
          <w:szCs w:val="20"/>
          <w:lang w:eastAsia="es-MX"/>
        </w:rPr>
      </w:pPr>
    </w:p>
    <w:tbl>
      <w:tblPr>
        <w:tblW w:w="6091" w:type="dxa"/>
        <w:jc w:val="center"/>
        <w:tblCellMar>
          <w:left w:w="70" w:type="dxa"/>
          <w:right w:w="70" w:type="dxa"/>
        </w:tblCellMar>
        <w:tblLook w:val="04A0" w:firstRow="1" w:lastRow="0" w:firstColumn="1" w:lastColumn="0" w:noHBand="0" w:noVBand="1"/>
      </w:tblPr>
      <w:tblGrid>
        <w:gridCol w:w="1271"/>
        <w:gridCol w:w="3260"/>
        <w:gridCol w:w="1560"/>
      </w:tblGrid>
      <w:tr w:rsidR="00335612" w:rsidRPr="00335612" w14:paraId="0DB1493C" w14:textId="77777777" w:rsidTr="00335612">
        <w:trPr>
          <w:trHeight w:val="315"/>
          <w:jc w:val="center"/>
        </w:trPr>
        <w:tc>
          <w:tcPr>
            <w:tcW w:w="1271"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6648AFC4" w14:textId="77777777" w:rsidR="00335612" w:rsidRPr="00335612" w:rsidRDefault="00335612" w:rsidP="00335612">
            <w:pPr>
              <w:spacing w:after="0" w:line="240" w:lineRule="auto"/>
              <w:jc w:val="center"/>
              <w:rPr>
                <w:rFonts w:ascii="Cambria" w:eastAsia="Times New Roman" w:hAnsi="Cambria" w:cs="Calibri"/>
                <w:b/>
                <w:bCs/>
                <w:color w:val="FFFFFF" w:themeColor="background1"/>
                <w:sz w:val="16"/>
                <w:szCs w:val="16"/>
                <w:lang w:eastAsia="es-MX"/>
              </w:rPr>
            </w:pPr>
            <w:r w:rsidRPr="00335612">
              <w:rPr>
                <w:rFonts w:ascii="Cambria" w:eastAsia="Times New Roman" w:hAnsi="Cambria" w:cs="Calibri"/>
                <w:b/>
                <w:bCs/>
                <w:color w:val="FFFFFF" w:themeColor="background1"/>
                <w:sz w:val="16"/>
                <w:szCs w:val="16"/>
                <w:lang w:eastAsia="es-MX"/>
              </w:rPr>
              <w:t>% SOBRE GASTO</w:t>
            </w:r>
          </w:p>
        </w:tc>
        <w:tc>
          <w:tcPr>
            <w:tcW w:w="3260" w:type="dxa"/>
            <w:tcBorders>
              <w:top w:val="single" w:sz="4" w:space="0" w:color="auto"/>
              <w:left w:val="nil"/>
              <w:bottom w:val="single" w:sz="4" w:space="0" w:color="auto"/>
              <w:right w:val="single" w:sz="4" w:space="0" w:color="auto"/>
            </w:tcBorders>
            <w:shd w:val="clear" w:color="auto" w:fill="00426A"/>
            <w:noWrap/>
            <w:vAlign w:val="center"/>
            <w:hideMark/>
          </w:tcPr>
          <w:p w14:paraId="0D8BCE4B" w14:textId="77777777" w:rsidR="00335612" w:rsidRPr="00335612" w:rsidRDefault="00335612" w:rsidP="00335612">
            <w:pPr>
              <w:spacing w:after="0" w:line="240" w:lineRule="auto"/>
              <w:jc w:val="center"/>
              <w:rPr>
                <w:rFonts w:ascii="Cambria" w:eastAsia="Times New Roman" w:hAnsi="Cambria" w:cs="Calibri"/>
                <w:b/>
                <w:bCs/>
                <w:color w:val="FFFFFF" w:themeColor="background1"/>
                <w:sz w:val="16"/>
                <w:szCs w:val="16"/>
                <w:lang w:eastAsia="es-MX"/>
              </w:rPr>
            </w:pPr>
            <w:r w:rsidRPr="00335612">
              <w:rPr>
                <w:rFonts w:ascii="Cambria" w:eastAsia="Times New Roman" w:hAnsi="Cambria" w:cs="Calibri"/>
                <w:b/>
                <w:bCs/>
                <w:color w:val="FFFFFF" w:themeColor="background1"/>
                <w:sz w:val="16"/>
                <w:szCs w:val="16"/>
                <w:lang w:eastAsia="es-MX"/>
              </w:rPr>
              <w:t>CUENTA</w:t>
            </w:r>
          </w:p>
        </w:tc>
        <w:tc>
          <w:tcPr>
            <w:tcW w:w="1560" w:type="dxa"/>
            <w:tcBorders>
              <w:top w:val="single" w:sz="4" w:space="0" w:color="auto"/>
              <w:left w:val="nil"/>
              <w:bottom w:val="single" w:sz="4" w:space="0" w:color="auto"/>
              <w:right w:val="single" w:sz="4" w:space="0" w:color="auto"/>
            </w:tcBorders>
            <w:shd w:val="clear" w:color="auto" w:fill="00426A"/>
            <w:noWrap/>
            <w:vAlign w:val="center"/>
            <w:hideMark/>
          </w:tcPr>
          <w:p w14:paraId="4775CFCA" w14:textId="77777777" w:rsidR="00335612" w:rsidRPr="00335612" w:rsidRDefault="00335612" w:rsidP="00335612">
            <w:pPr>
              <w:spacing w:after="0" w:line="240" w:lineRule="auto"/>
              <w:jc w:val="center"/>
              <w:rPr>
                <w:rFonts w:ascii="Cambria" w:eastAsia="Times New Roman" w:hAnsi="Cambria" w:cs="Calibri"/>
                <w:b/>
                <w:bCs/>
                <w:color w:val="FFFFFF" w:themeColor="background1"/>
                <w:sz w:val="16"/>
                <w:szCs w:val="16"/>
                <w:lang w:eastAsia="es-MX"/>
              </w:rPr>
            </w:pPr>
            <w:r w:rsidRPr="00335612">
              <w:rPr>
                <w:rFonts w:ascii="Cambria" w:eastAsia="Times New Roman" w:hAnsi="Cambria" w:cs="Calibri"/>
                <w:b/>
                <w:bCs/>
                <w:color w:val="FFFFFF" w:themeColor="background1"/>
                <w:sz w:val="16"/>
                <w:szCs w:val="16"/>
                <w:lang w:eastAsia="es-MX"/>
              </w:rPr>
              <w:t>IMPORTE</w:t>
            </w:r>
          </w:p>
        </w:tc>
      </w:tr>
      <w:tr w:rsidR="00335612" w:rsidRPr="00335612" w14:paraId="466869F4" w14:textId="77777777" w:rsidTr="00335612">
        <w:trPr>
          <w:trHeight w:val="472"/>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55335E5" w14:textId="77777777" w:rsidR="00335612" w:rsidRPr="00335612" w:rsidRDefault="00335612" w:rsidP="00335612">
            <w:pPr>
              <w:spacing w:after="0" w:line="240" w:lineRule="auto"/>
              <w:jc w:val="center"/>
              <w:rPr>
                <w:rFonts w:ascii="Cambria" w:eastAsia="Times New Roman" w:hAnsi="Cambria" w:cs="Calibri"/>
                <w:color w:val="000000"/>
                <w:sz w:val="16"/>
                <w:szCs w:val="16"/>
                <w:lang w:eastAsia="es-MX"/>
              </w:rPr>
            </w:pPr>
            <w:r w:rsidRPr="00335612">
              <w:rPr>
                <w:rFonts w:ascii="Cambria" w:eastAsia="Times New Roman" w:hAnsi="Cambria" w:cs="Calibri"/>
                <w:color w:val="000000"/>
                <w:sz w:val="16"/>
                <w:szCs w:val="16"/>
                <w:lang w:eastAsia="es-MX"/>
              </w:rPr>
              <w:t>39.28%</w:t>
            </w:r>
          </w:p>
        </w:tc>
        <w:tc>
          <w:tcPr>
            <w:tcW w:w="3260" w:type="dxa"/>
            <w:tcBorders>
              <w:top w:val="nil"/>
              <w:left w:val="nil"/>
              <w:bottom w:val="single" w:sz="4" w:space="0" w:color="auto"/>
              <w:right w:val="single" w:sz="4" w:space="0" w:color="auto"/>
            </w:tcBorders>
            <w:shd w:val="clear" w:color="auto" w:fill="auto"/>
            <w:noWrap/>
            <w:vAlign w:val="center"/>
            <w:hideMark/>
          </w:tcPr>
          <w:p w14:paraId="44478DC0" w14:textId="77777777" w:rsidR="00335612" w:rsidRPr="00335612" w:rsidRDefault="00335612" w:rsidP="00335612">
            <w:pPr>
              <w:spacing w:after="0" w:line="240" w:lineRule="auto"/>
              <w:jc w:val="both"/>
              <w:rPr>
                <w:rFonts w:ascii="Cambria" w:eastAsia="Times New Roman" w:hAnsi="Cambria" w:cs="Calibri"/>
                <w:color w:val="000000"/>
                <w:sz w:val="16"/>
                <w:szCs w:val="16"/>
                <w:lang w:eastAsia="es-MX"/>
              </w:rPr>
            </w:pPr>
            <w:r w:rsidRPr="00335612">
              <w:rPr>
                <w:rFonts w:ascii="Cambria" w:eastAsia="Times New Roman" w:hAnsi="Cambria" w:cs="Calibri"/>
                <w:color w:val="000000"/>
                <w:sz w:val="16"/>
                <w:szCs w:val="16"/>
                <w:lang w:eastAsia="es-MX"/>
              </w:rPr>
              <w:t>Remuneraciones al personal de carácter permanente</w:t>
            </w:r>
          </w:p>
        </w:tc>
        <w:tc>
          <w:tcPr>
            <w:tcW w:w="1560" w:type="dxa"/>
            <w:tcBorders>
              <w:top w:val="nil"/>
              <w:left w:val="nil"/>
              <w:bottom w:val="single" w:sz="4" w:space="0" w:color="auto"/>
              <w:right w:val="single" w:sz="4" w:space="0" w:color="auto"/>
            </w:tcBorders>
            <w:shd w:val="clear" w:color="auto" w:fill="auto"/>
            <w:noWrap/>
            <w:vAlign w:val="center"/>
            <w:hideMark/>
          </w:tcPr>
          <w:p w14:paraId="0815C663" w14:textId="77777777" w:rsidR="00335612" w:rsidRPr="00335612" w:rsidRDefault="00335612" w:rsidP="00335612">
            <w:pPr>
              <w:spacing w:after="0" w:line="240" w:lineRule="auto"/>
              <w:jc w:val="right"/>
              <w:rPr>
                <w:rFonts w:ascii="Cambria" w:eastAsia="Times New Roman" w:hAnsi="Cambria" w:cs="Calibri"/>
                <w:color w:val="000000"/>
                <w:sz w:val="16"/>
                <w:szCs w:val="16"/>
                <w:lang w:eastAsia="es-MX"/>
              </w:rPr>
            </w:pPr>
            <w:r w:rsidRPr="00335612">
              <w:rPr>
                <w:rFonts w:ascii="Cambria" w:eastAsia="Times New Roman" w:hAnsi="Cambria" w:cs="Calibri"/>
                <w:color w:val="000000"/>
                <w:sz w:val="16"/>
                <w:szCs w:val="16"/>
                <w:lang w:eastAsia="es-MX"/>
              </w:rPr>
              <w:t>1,273,367,010</w:t>
            </w:r>
          </w:p>
        </w:tc>
      </w:tr>
      <w:tr w:rsidR="00335612" w:rsidRPr="00335612" w14:paraId="3934DA89" w14:textId="77777777" w:rsidTr="00335612">
        <w:trPr>
          <w:trHeight w:val="423"/>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EB59301" w14:textId="77777777" w:rsidR="00335612" w:rsidRPr="00335612" w:rsidRDefault="00335612" w:rsidP="00335612">
            <w:pPr>
              <w:spacing w:after="0" w:line="240" w:lineRule="auto"/>
              <w:jc w:val="center"/>
              <w:rPr>
                <w:rFonts w:ascii="Cambria" w:eastAsia="Times New Roman" w:hAnsi="Cambria" w:cs="Calibri"/>
                <w:color w:val="000000"/>
                <w:sz w:val="16"/>
                <w:szCs w:val="16"/>
                <w:lang w:eastAsia="es-MX"/>
              </w:rPr>
            </w:pPr>
            <w:r w:rsidRPr="00335612">
              <w:rPr>
                <w:rFonts w:ascii="Cambria" w:eastAsia="Times New Roman" w:hAnsi="Cambria" w:cs="Calibri"/>
                <w:color w:val="000000"/>
                <w:sz w:val="16"/>
                <w:szCs w:val="16"/>
                <w:lang w:eastAsia="es-MX"/>
              </w:rPr>
              <w:t>14.23%</w:t>
            </w:r>
          </w:p>
        </w:tc>
        <w:tc>
          <w:tcPr>
            <w:tcW w:w="3260" w:type="dxa"/>
            <w:tcBorders>
              <w:top w:val="nil"/>
              <w:left w:val="nil"/>
              <w:bottom w:val="single" w:sz="4" w:space="0" w:color="auto"/>
              <w:right w:val="single" w:sz="4" w:space="0" w:color="auto"/>
            </w:tcBorders>
            <w:shd w:val="clear" w:color="auto" w:fill="auto"/>
            <w:noWrap/>
            <w:vAlign w:val="center"/>
            <w:hideMark/>
          </w:tcPr>
          <w:p w14:paraId="06D54D48" w14:textId="77777777" w:rsidR="00335612" w:rsidRPr="00335612" w:rsidRDefault="00335612" w:rsidP="00335612">
            <w:pPr>
              <w:spacing w:after="0" w:line="240" w:lineRule="auto"/>
              <w:jc w:val="both"/>
              <w:rPr>
                <w:rFonts w:ascii="Cambria" w:eastAsia="Times New Roman" w:hAnsi="Cambria" w:cs="Calibri"/>
                <w:color w:val="000000"/>
                <w:sz w:val="16"/>
                <w:szCs w:val="16"/>
                <w:lang w:eastAsia="es-MX"/>
              </w:rPr>
            </w:pPr>
            <w:r w:rsidRPr="00335612">
              <w:rPr>
                <w:rFonts w:ascii="Cambria" w:eastAsia="Times New Roman" w:hAnsi="Cambria" w:cs="Calibri"/>
                <w:color w:val="000000"/>
                <w:sz w:val="16"/>
                <w:szCs w:val="16"/>
                <w:lang w:eastAsia="es-MX"/>
              </w:rPr>
              <w:t>Remuneraciones adicionales y especiales</w:t>
            </w:r>
          </w:p>
        </w:tc>
        <w:tc>
          <w:tcPr>
            <w:tcW w:w="1560" w:type="dxa"/>
            <w:tcBorders>
              <w:top w:val="nil"/>
              <w:left w:val="nil"/>
              <w:bottom w:val="single" w:sz="4" w:space="0" w:color="auto"/>
              <w:right w:val="single" w:sz="4" w:space="0" w:color="auto"/>
            </w:tcBorders>
            <w:shd w:val="clear" w:color="auto" w:fill="auto"/>
            <w:noWrap/>
            <w:vAlign w:val="center"/>
            <w:hideMark/>
          </w:tcPr>
          <w:p w14:paraId="4002744F" w14:textId="77777777" w:rsidR="00335612" w:rsidRPr="00335612" w:rsidRDefault="00335612" w:rsidP="00335612">
            <w:pPr>
              <w:spacing w:after="0" w:line="240" w:lineRule="auto"/>
              <w:jc w:val="right"/>
              <w:rPr>
                <w:rFonts w:ascii="Cambria" w:eastAsia="Times New Roman" w:hAnsi="Cambria" w:cs="Calibri"/>
                <w:color w:val="000000"/>
                <w:sz w:val="16"/>
                <w:szCs w:val="16"/>
                <w:lang w:eastAsia="es-MX"/>
              </w:rPr>
            </w:pPr>
            <w:r w:rsidRPr="00335612">
              <w:rPr>
                <w:rFonts w:ascii="Cambria" w:eastAsia="Times New Roman" w:hAnsi="Cambria" w:cs="Calibri"/>
                <w:color w:val="000000"/>
                <w:sz w:val="16"/>
                <w:szCs w:val="16"/>
                <w:lang w:eastAsia="es-MX"/>
              </w:rPr>
              <w:t>461,160,281</w:t>
            </w:r>
          </w:p>
        </w:tc>
      </w:tr>
      <w:tr w:rsidR="00335612" w:rsidRPr="00335612" w14:paraId="6E7CA6E1" w14:textId="77777777" w:rsidTr="00335612">
        <w:trPr>
          <w:trHeight w:val="41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BB07976" w14:textId="77777777" w:rsidR="00335612" w:rsidRPr="00335612" w:rsidRDefault="00335612" w:rsidP="00335612">
            <w:pPr>
              <w:spacing w:after="0" w:line="240" w:lineRule="auto"/>
              <w:jc w:val="center"/>
              <w:rPr>
                <w:rFonts w:ascii="Cambria" w:eastAsia="Times New Roman" w:hAnsi="Cambria" w:cs="Calibri"/>
                <w:color w:val="000000"/>
                <w:sz w:val="16"/>
                <w:szCs w:val="16"/>
                <w:lang w:eastAsia="es-MX"/>
              </w:rPr>
            </w:pPr>
            <w:r w:rsidRPr="00335612">
              <w:rPr>
                <w:rFonts w:ascii="Cambria" w:eastAsia="Times New Roman" w:hAnsi="Cambria" w:cs="Calibri"/>
                <w:color w:val="000000"/>
                <w:sz w:val="16"/>
                <w:szCs w:val="16"/>
                <w:lang w:eastAsia="es-MX"/>
              </w:rPr>
              <w:t>13.23%</w:t>
            </w:r>
          </w:p>
        </w:tc>
        <w:tc>
          <w:tcPr>
            <w:tcW w:w="3260" w:type="dxa"/>
            <w:tcBorders>
              <w:top w:val="nil"/>
              <w:left w:val="nil"/>
              <w:bottom w:val="single" w:sz="4" w:space="0" w:color="auto"/>
              <w:right w:val="single" w:sz="4" w:space="0" w:color="auto"/>
            </w:tcBorders>
            <w:shd w:val="clear" w:color="auto" w:fill="auto"/>
            <w:noWrap/>
            <w:vAlign w:val="center"/>
            <w:hideMark/>
          </w:tcPr>
          <w:p w14:paraId="7C30667A" w14:textId="77777777" w:rsidR="00335612" w:rsidRPr="00335612" w:rsidRDefault="00335612" w:rsidP="00335612">
            <w:pPr>
              <w:spacing w:after="0" w:line="240" w:lineRule="auto"/>
              <w:jc w:val="both"/>
              <w:rPr>
                <w:rFonts w:ascii="Cambria" w:eastAsia="Times New Roman" w:hAnsi="Cambria" w:cs="Calibri"/>
                <w:color w:val="000000"/>
                <w:sz w:val="16"/>
                <w:szCs w:val="16"/>
                <w:lang w:eastAsia="es-MX"/>
              </w:rPr>
            </w:pPr>
            <w:r w:rsidRPr="00335612">
              <w:rPr>
                <w:rFonts w:ascii="Cambria" w:eastAsia="Times New Roman" w:hAnsi="Cambria" w:cs="Calibri"/>
                <w:color w:val="000000"/>
                <w:sz w:val="16"/>
                <w:szCs w:val="16"/>
                <w:lang w:eastAsia="es-MX"/>
              </w:rPr>
              <w:t>Otras prestaciones sociales y económicas</w:t>
            </w:r>
          </w:p>
        </w:tc>
        <w:tc>
          <w:tcPr>
            <w:tcW w:w="1560" w:type="dxa"/>
            <w:tcBorders>
              <w:top w:val="nil"/>
              <w:left w:val="nil"/>
              <w:bottom w:val="single" w:sz="4" w:space="0" w:color="auto"/>
              <w:right w:val="single" w:sz="4" w:space="0" w:color="auto"/>
            </w:tcBorders>
            <w:shd w:val="clear" w:color="auto" w:fill="auto"/>
            <w:noWrap/>
            <w:vAlign w:val="center"/>
            <w:hideMark/>
          </w:tcPr>
          <w:p w14:paraId="67D84284" w14:textId="77777777" w:rsidR="00335612" w:rsidRPr="00335612" w:rsidRDefault="00335612" w:rsidP="00335612">
            <w:pPr>
              <w:spacing w:after="0" w:line="240" w:lineRule="auto"/>
              <w:jc w:val="right"/>
              <w:rPr>
                <w:rFonts w:ascii="Cambria" w:eastAsia="Times New Roman" w:hAnsi="Cambria" w:cs="Calibri"/>
                <w:color w:val="000000"/>
                <w:sz w:val="16"/>
                <w:szCs w:val="16"/>
                <w:lang w:eastAsia="es-MX"/>
              </w:rPr>
            </w:pPr>
            <w:r w:rsidRPr="00335612">
              <w:rPr>
                <w:rFonts w:ascii="Cambria" w:eastAsia="Times New Roman" w:hAnsi="Cambria" w:cs="Calibri"/>
                <w:color w:val="000000"/>
                <w:sz w:val="16"/>
                <w:szCs w:val="16"/>
                <w:lang w:eastAsia="es-MX"/>
              </w:rPr>
              <w:t>429,003,169</w:t>
            </w:r>
          </w:p>
        </w:tc>
      </w:tr>
    </w:tbl>
    <w:p w14:paraId="50BFF4FD" w14:textId="77777777" w:rsidR="00335612" w:rsidRDefault="00335612" w:rsidP="004F0A1B">
      <w:pPr>
        <w:spacing w:before="80" w:after="0" w:line="250" w:lineRule="exact"/>
        <w:ind w:left="709"/>
        <w:jc w:val="both"/>
        <w:rPr>
          <w:rFonts w:ascii="Cambria" w:hAnsi="Cambria" w:cs="DIN Pro Regular"/>
          <w:spacing w:val="-1"/>
          <w:sz w:val="20"/>
          <w:szCs w:val="20"/>
          <w:lang w:eastAsia="es-MX"/>
        </w:rPr>
      </w:pPr>
    </w:p>
    <w:p w14:paraId="62B0DC59" w14:textId="5FBDD454" w:rsidR="004F0A1B" w:rsidRPr="00E020BE" w:rsidRDefault="004F0A1B" w:rsidP="004F0A1B">
      <w:pPr>
        <w:pStyle w:val="Texto"/>
        <w:ind w:left="708" w:firstLine="0"/>
        <w:rPr>
          <w:rFonts w:ascii="Cambria" w:hAnsi="Cambria" w:cs="DIN Pro Regular"/>
          <w:sz w:val="20"/>
        </w:rPr>
      </w:pPr>
      <w:r w:rsidRPr="00E020BE">
        <w:rPr>
          <w:rFonts w:ascii="Cambria" w:hAnsi="Cambria" w:cs="DIN Pro Regular"/>
          <w:spacing w:val="-1"/>
          <w:sz w:val="20"/>
          <w:lang w:eastAsia="es-MX"/>
        </w:rPr>
        <w:t>Remuneraciones al personal de carácter permanente, Remuneraci</w:t>
      </w:r>
      <w:r w:rsidR="00A516E6">
        <w:rPr>
          <w:rFonts w:ascii="Cambria" w:hAnsi="Cambria" w:cs="DIN Pro Regular"/>
          <w:spacing w:val="-1"/>
          <w:sz w:val="20"/>
          <w:lang w:eastAsia="es-MX"/>
        </w:rPr>
        <w:t>ones adicionales y especiales,</w:t>
      </w:r>
      <w:r w:rsidRPr="00E020BE">
        <w:rPr>
          <w:rFonts w:ascii="Cambria" w:hAnsi="Cambria" w:cs="DIN Pro Regular"/>
          <w:spacing w:val="-1"/>
          <w:sz w:val="20"/>
          <w:lang w:eastAsia="es-MX"/>
        </w:rPr>
        <w:t xml:space="preserve"> Otras prestaciones sociales y económicas</w:t>
      </w:r>
      <w:r w:rsidRPr="00E020BE">
        <w:rPr>
          <w:rFonts w:ascii="Cambria" w:hAnsi="Cambria" w:cs="DIN Pro Regular"/>
          <w:b/>
          <w:sz w:val="20"/>
        </w:rPr>
        <w:t xml:space="preserve">: </w:t>
      </w:r>
      <w:r w:rsidRPr="00E020BE">
        <w:rPr>
          <w:rFonts w:ascii="Cambria" w:hAnsi="Cambria" w:cs="DIN Pro Regular"/>
          <w:sz w:val="20"/>
        </w:rPr>
        <w:t>Representan las erogaciones pagadas por concepto de sueldo base al personal permanente, primas por años de servicios efectivos prestados, primas de vacaciones, dominical y gratificación de f</w:t>
      </w:r>
      <w:r w:rsidR="00A516E6">
        <w:rPr>
          <w:rFonts w:ascii="Cambria" w:hAnsi="Cambria" w:cs="DIN Pro Regular"/>
          <w:sz w:val="20"/>
        </w:rPr>
        <w:t>in de año</w:t>
      </w:r>
      <w:r w:rsidRPr="00E020BE">
        <w:rPr>
          <w:rFonts w:ascii="Cambria" w:hAnsi="Cambria" w:cs="DIN Pro Regular"/>
          <w:sz w:val="20"/>
        </w:rPr>
        <w:t>, compensaciones, cuotas para el fondo de ahorro y fond</w:t>
      </w:r>
      <w:r w:rsidR="00A516E6">
        <w:rPr>
          <w:rFonts w:ascii="Cambria" w:hAnsi="Cambria" w:cs="DIN Pro Regular"/>
          <w:sz w:val="20"/>
        </w:rPr>
        <w:t>o de trabajo, indemnizaciones,</w:t>
      </w:r>
      <w:r w:rsidRPr="00E020BE">
        <w:rPr>
          <w:rFonts w:ascii="Cambria" w:hAnsi="Cambria" w:cs="DIN Pro Regular"/>
          <w:sz w:val="20"/>
        </w:rPr>
        <w:t xml:space="preserve"> prestaciones cont</w:t>
      </w:r>
      <w:r w:rsidR="00A516E6">
        <w:rPr>
          <w:rFonts w:ascii="Cambria" w:hAnsi="Cambria" w:cs="DIN Pro Regular"/>
          <w:sz w:val="20"/>
        </w:rPr>
        <w:t>ractuales,</w:t>
      </w:r>
      <w:r w:rsidR="00C3752B">
        <w:rPr>
          <w:rFonts w:ascii="Cambria" w:hAnsi="Cambria" w:cs="DIN Pro Regular"/>
          <w:sz w:val="20"/>
        </w:rPr>
        <w:t xml:space="preserve"> cristales para lentes,</w:t>
      </w:r>
      <w:r w:rsidR="00A516E6">
        <w:rPr>
          <w:rFonts w:ascii="Cambria" w:hAnsi="Cambria" w:cs="DIN Pro Regular"/>
          <w:sz w:val="20"/>
        </w:rPr>
        <w:t xml:space="preserve"> </w:t>
      </w:r>
      <w:r w:rsidRPr="00E020BE">
        <w:rPr>
          <w:rFonts w:ascii="Cambria" w:hAnsi="Cambria" w:cs="DIN Pro Regular"/>
          <w:sz w:val="20"/>
        </w:rPr>
        <w:t xml:space="preserve">otras prestaciones sociales y económicas al personal que labora en la Universidad Autónoma de Tamaulipas de acuerdo con las disposiciones legales y los contratos </w:t>
      </w:r>
      <w:r w:rsidR="00C3752B">
        <w:rPr>
          <w:rFonts w:ascii="Cambria" w:hAnsi="Cambria" w:cs="DIN Pro Regular"/>
          <w:sz w:val="20"/>
        </w:rPr>
        <w:t>colectivos de trabajo vigentes.</w:t>
      </w:r>
    </w:p>
    <w:p w14:paraId="01158218" w14:textId="77777777" w:rsidR="004F0A1B" w:rsidRDefault="004F0A1B" w:rsidP="004F0A1B">
      <w:pPr>
        <w:pStyle w:val="INCISO"/>
        <w:spacing w:after="0" w:line="240" w:lineRule="exact"/>
        <w:ind w:left="360"/>
        <w:rPr>
          <w:rFonts w:ascii="Cambria" w:hAnsi="Cambria" w:cs="DIN Pro Regular"/>
          <w:b/>
          <w:smallCaps/>
          <w:sz w:val="20"/>
          <w:szCs w:val="20"/>
        </w:rPr>
      </w:pPr>
    </w:p>
    <w:p w14:paraId="7B42E20B" w14:textId="77777777" w:rsidR="004134F6" w:rsidRPr="00E020BE" w:rsidRDefault="004134F6" w:rsidP="004F0A1B">
      <w:pPr>
        <w:pStyle w:val="INCISO"/>
        <w:spacing w:after="0" w:line="240" w:lineRule="exact"/>
        <w:ind w:left="360"/>
        <w:rPr>
          <w:rFonts w:ascii="Cambria" w:hAnsi="Cambria" w:cs="DIN Pro Regular"/>
          <w:b/>
          <w:smallCaps/>
          <w:sz w:val="20"/>
          <w:szCs w:val="20"/>
        </w:rPr>
      </w:pPr>
    </w:p>
    <w:p w14:paraId="312C951B" w14:textId="77777777" w:rsidR="004F0A1B" w:rsidRPr="00E020BE" w:rsidRDefault="004F0A1B" w:rsidP="004F0A1B">
      <w:pPr>
        <w:pStyle w:val="INCISO"/>
        <w:spacing w:after="0" w:line="240" w:lineRule="exact"/>
        <w:ind w:left="360"/>
        <w:rPr>
          <w:rFonts w:ascii="Cambria" w:hAnsi="Cambria" w:cs="DIN Pro Regular"/>
          <w:b/>
          <w:smallCaps/>
          <w:sz w:val="20"/>
          <w:szCs w:val="20"/>
        </w:rPr>
      </w:pPr>
    </w:p>
    <w:p w14:paraId="1661041B" w14:textId="77777777" w:rsidR="004F0A1B" w:rsidRPr="00E020BE" w:rsidRDefault="004F0A1B" w:rsidP="004F0A1B">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III)</w:t>
      </w:r>
      <w:r w:rsidRPr="00E020BE">
        <w:rPr>
          <w:rFonts w:ascii="Cambria" w:hAnsi="Cambria" w:cs="DIN Pro Regular"/>
          <w:b/>
          <w:smallCaps/>
          <w:sz w:val="20"/>
          <w:szCs w:val="20"/>
        </w:rPr>
        <w:tab/>
        <w:t>Notas al Estado de Variación en la Hacienda Pública</w:t>
      </w:r>
    </w:p>
    <w:p w14:paraId="1A247F14" w14:textId="77777777" w:rsidR="004F0A1B" w:rsidRPr="00E020BE" w:rsidRDefault="004F0A1B" w:rsidP="004F0A1B">
      <w:pPr>
        <w:tabs>
          <w:tab w:val="left" w:pos="851"/>
        </w:tabs>
        <w:spacing w:after="0" w:line="240" w:lineRule="auto"/>
        <w:ind w:left="708"/>
        <w:jc w:val="both"/>
        <w:rPr>
          <w:rFonts w:ascii="Cambria" w:eastAsia="Times New Roman" w:hAnsi="Cambria" w:cs="DIN Pro Regular"/>
          <w:bCs/>
          <w:iCs/>
          <w:sz w:val="20"/>
          <w:szCs w:val="20"/>
          <w:lang w:eastAsia="es-ES"/>
        </w:rPr>
      </w:pPr>
    </w:p>
    <w:p w14:paraId="052BE42B" w14:textId="77777777" w:rsidR="004F0A1B" w:rsidRPr="00E020BE" w:rsidRDefault="004F0A1B"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El rubro de la Hacienda Pública/Patrimonio se compone esencialmente de los activos fijos netos, incrementados por los montos erogados en gastos de inversión (activos fijos) de ejercicios anteriores y del año en curso.</w:t>
      </w:r>
    </w:p>
    <w:p w14:paraId="7FDD02CC" w14:textId="77777777" w:rsidR="004F0A1B" w:rsidRPr="00E020BE" w:rsidRDefault="004F0A1B" w:rsidP="004F0A1B">
      <w:pPr>
        <w:shd w:val="clear" w:color="auto" w:fill="FFFFFF"/>
        <w:tabs>
          <w:tab w:val="left" w:pos="851"/>
        </w:tabs>
        <w:spacing w:after="0" w:line="240" w:lineRule="auto"/>
        <w:ind w:left="708"/>
        <w:jc w:val="both"/>
        <w:rPr>
          <w:rFonts w:ascii="Cambria" w:eastAsia="Times New Roman" w:hAnsi="Cambria" w:cs="DIN Pro Regular"/>
          <w:bCs/>
          <w:iCs/>
          <w:sz w:val="20"/>
          <w:szCs w:val="20"/>
          <w:lang w:eastAsia="es-ES"/>
        </w:rPr>
      </w:pPr>
    </w:p>
    <w:p w14:paraId="5CC14501" w14:textId="7F087970"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 xml:space="preserve">Donaciones de capital: </w:t>
      </w:r>
      <w:r w:rsidRPr="00E020BE">
        <w:rPr>
          <w:rFonts w:ascii="Cambria" w:hAnsi="Cambria" w:cs="DIN Pro Regular"/>
          <w:spacing w:val="-1"/>
          <w:sz w:val="20"/>
          <w:szCs w:val="20"/>
          <w:lang w:eastAsia="es-MX"/>
        </w:rPr>
        <w:t>El monto de $</w:t>
      </w:r>
      <w:r w:rsidR="00CD0499">
        <w:rPr>
          <w:rFonts w:ascii="Cambria" w:hAnsi="Cambria" w:cs="DIN Pro Regular"/>
          <w:spacing w:val="-1"/>
          <w:sz w:val="20"/>
          <w:szCs w:val="20"/>
          <w:lang w:eastAsia="es-MX"/>
        </w:rPr>
        <w:t>232,366</w:t>
      </w:r>
      <w:r w:rsidRPr="00E020BE">
        <w:rPr>
          <w:rFonts w:ascii="Cambria" w:hAnsi="Cambria" w:cs="DIN Pro Regular"/>
          <w:spacing w:val="-1"/>
          <w:sz w:val="20"/>
          <w:szCs w:val="20"/>
          <w:lang w:eastAsia="es-MX"/>
        </w:rPr>
        <w:t xml:space="preserve"> pesos representan la variación entre</w:t>
      </w:r>
      <w:r w:rsidR="00CD0499">
        <w:rPr>
          <w:rFonts w:ascii="Cambria" w:hAnsi="Cambria" w:cs="DIN Pro Regular"/>
          <w:spacing w:val="-1"/>
          <w:sz w:val="20"/>
          <w:szCs w:val="20"/>
          <w:lang w:eastAsia="es-MX"/>
        </w:rPr>
        <w:t xml:space="preserve"> el resultado del ejercicio 2022</w:t>
      </w:r>
      <w:r w:rsidRPr="00E020BE">
        <w:rPr>
          <w:rFonts w:ascii="Cambria" w:hAnsi="Cambria" w:cs="DIN Pro Regular"/>
          <w:spacing w:val="-1"/>
          <w:sz w:val="20"/>
          <w:szCs w:val="20"/>
          <w:lang w:eastAsia="es-MX"/>
        </w:rPr>
        <w:t xml:space="preserve"> menos el resultado del ejercicio 202</w:t>
      </w:r>
      <w:r w:rsidR="00CD0499">
        <w:rPr>
          <w:rFonts w:ascii="Cambria" w:hAnsi="Cambria" w:cs="DIN Pro Regular"/>
          <w:spacing w:val="-1"/>
          <w:sz w:val="20"/>
          <w:szCs w:val="20"/>
          <w:lang w:eastAsia="es-MX"/>
        </w:rPr>
        <w:t>1</w:t>
      </w:r>
      <w:r w:rsidRPr="00E020BE">
        <w:rPr>
          <w:rFonts w:ascii="Cambria" w:hAnsi="Cambria" w:cs="DIN Pro Regular"/>
          <w:spacing w:val="-1"/>
          <w:sz w:val="20"/>
          <w:szCs w:val="20"/>
          <w:lang w:eastAsia="es-MX"/>
        </w:rPr>
        <w:t>.</w:t>
      </w:r>
    </w:p>
    <w:p w14:paraId="7D812761" w14:textId="77777777" w:rsidR="004F0A1B" w:rsidRPr="00E020BE" w:rsidRDefault="004F0A1B" w:rsidP="004F0A1B">
      <w:pPr>
        <w:shd w:val="clear" w:color="auto" w:fill="FFFFFF"/>
        <w:tabs>
          <w:tab w:val="left" w:pos="851"/>
        </w:tabs>
        <w:spacing w:after="0" w:line="240" w:lineRule="auto"/>
        <w:ind w:left="1843"/>
        <w:jc w:val="both"/>
        <w:rPr>
          <w:rFonts w:ascii="Cambria" w:eastAsia="Times New Roman" w:hAnsi="Cambria" w:cs="DIN Pro Regular"/>
          <w:bCs/>
          <w:iCs/>
          <w:sz w:val="20"/>
          <w:szCs w:val="20"/>
          <w:lang w:eastAsia="es-ES"/>
        </w:rPr>
      </w:pPr>
    </w:p>
    <w:p w14:paraId="5ED0A348" w14:textId="1937A915"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eastAsia="Times New Roman" w:hAnsi="Cambria" w:cs="DIN Pro Regular"/>
          <w:bCs/>
          <w:iCs/>
          <w:sz w:val="20"/>
          <w:szCs w:val="20"/>
          <w:lang w:eastAsia="es-ES"/>
        </w:rPr>
        <w:t xml:space="preserve">Actualización de Hacienda Pública/Patrimonio: </w:t>
      </w:r>
      <w:r w:rsidRPr="00E020BE">
        <w:rPr>
          <w:rFonts w:ascii="Cambria" w:hAnsi="Cambria" w:cs="DIN Pro Regular"/>
          <w:spacing w:val="-1"/>
          <w:sz w:val="20"/>
          <w:szCs w:val="20"/>
          <w:lang w:eastAsia="es-MX"/>
        </w:rPr>
        <w:t xml:space="preserve">El monto de </w:t>
      </w:r>
      <w:r w:rsidR="00CD0499">
        <w:rPr>
          <w:rFonts w:ascii="Cambria" w:hAnsi="Cambria" w:cs="DIN Pro Regular"/>
          <w:spacing w:val="-1"/>
          <w:sz w:val="20"/>
          <w:szCs w:val="20"/>
          <w:lang w:eastAsia="es-MX"/>
        </w:rPr>
        <w:t>-</w:t>
      </w:r>
      <w:r w:rsidRPr="00E020BE">
        <w:rPr>
          <w:rFonts w:ascii="Cambria" w:hAnsi="Cambria" w:cs="DIN Pro Regular"/>
          <w:spacing w:val="-1"/>
          <w:sz w:val="20"/>
          <w:szCs w:val="20"/>
          <w:lang w:eastAsia="es-MX"/>
        </w:rPr>
        <w:t>$</w:t>
      </w:r>
      <w:r w:rsidR="00BB7E50">
        <w:rPr>
          <w:rFonts w:ascii="Cambria" w:hAnsi="Cambria" w:cs="DIN Pro Regular"/>
          <w:spacing w:val="-1"/>
          <w:sz w:val="20"/>
          <w:szCs w:val="20"/>
          <w:lang w:eastAsia="es-MX"/>
        </w:rPr>
        <w:t>75</w:t>
      </w:r>
      <w:r w:rsidRPr="00E020BE">
        <w:rPr>
          <w:rFonts w:ascii="Cambria" w:hAnsi="Cambria" w:cs="DIN Pro Regular"/>
          <w:spacing w:val="-1"/>
          <w:sz w:val="20"/>
          <w:szCs w:val="20"/>
          <w:lang w:eastAsia="es-MX"/>
        </w:rPr>
        <w:t>,</w:t>
      </w:r>
      <w:r w:rsidR="00BB7E50">
        <w:rPr>
          <w:rFonts w:ascii="Cambria" w:hAnsi="Cambria" w:cs="DIN Pro Regular"/>
          <w:spacing w:val="-1"/>
          <w:sz w:val="20"/>
          <w:szCs w:val="20"/>
          <w:lang w:eastAsia="es-MX"/>
        </w:rPr>
        <w:t>293</w:t>
      </w:r>
      <w:r w:rsidRPr="00E020BE">
        <w:rPr>
          <w:rFonts w:ascii="Cambria" w:hAnsi="Cambria" w:cs="DIN Pro Regular"/>
          <w:spacing w:val="-1"/>
          <w:sz w:val="20"/>
          <w:szCs w:val="20"/>
          <w:lang w:eastAsia="es-MX"/>
        </w:rPr>
        <w:t>,</w:t>
      </w:r>
      <w:r w:rsidR="00BB7E50">
        <w:rPr>
          <w:rFonts w:ascii="Cambria" w:hAnsi="Cambria" w:cs="DIN Pro Regular"/>
          <w:spacing w:val="-1"/>
          <w:sz w:val="20"/>
          <w:szCs w:val="20"/>
          <w:lang w:eastAsia="es-MX"/>
        </w:rPr>
        <w:t>770</w:t>
      </w:r>
      <w:r w:rsidRPr="00E020BE">
        <w:rPr>
          <w:rFonts w:ascii="Cambria" w:hAnsi="Cambria" w:cs="DIN Pro Regular"/>
          <w:spacing w:val="-1"/>
          <w:sz w:val="20"/>
          <w:szCs w:val="20"/>
          <w:lang w:eastAsia="es-MX"/>
        </w:rPr>
        <w:t xml:space="preserve"> pesos representan la variación entre</w:t>
      </w:r>
      <w:r w:rsidR="00CD0499">
        <w:rPr>
          <w:rFonts w:ascii="Cambria" w:hAnsi="Cambria" w:cs="DIN Pro Regular"/>
          <w:spacing w:val="-1"/>
          <w:sz w:val="20"/>
          <w:szCs w:val="20"/>
          <w:lang w:eastAsia="es-MX"/>
        </w:rPr>
        <w:t xml:space="preserve"> el resultado del ejercicio 2022</w:t>
      </w:r>
      <w:r w:rsidRPr="00E020BE">
        <w:rPr>
          <w:rFonts w:ascii="Cambria" w:hAnsi="Cambria" w:cs="DIN Pro Regular"/>
          <w:spacing w:val="-1"/>
          <w:sz w:val="20"/>
          <w:szCs w:val="20"/>
          <w:lang w:eastAsia="es-MX"/>
        </w:rPr>
        <w:t xml:space="preserve"> menos el result</w:t>
      </w:r>
      <w:r w:rsidR="00CD0499">
        <w:rPr>
          <w:rFonts w:ascii="Cambria" w:hAnsi="Cambria" w:cs="DIN Pro Regular"/>
          <w:spacing w:val="-1"/>
          <w:sz w:val="20"/>
          <w:szCs w:val="20"/>
          <w:lang w:eastAsia="es-MX"/>
        </w:rPr>
        <w:t>ado del ejercicio 2021</w:t>
      </w:r>
      <w:r w:rsidRPr="00E020BE">
        <w:rPr>
          <w:rFonts w:ascii="Cambria" w:hAnsi="Cambria" w:cs="DIN Pro Regular"/>
          <w:spacing w:val="-1"/>
          <w:sz w:val="20"/>
          <w:szCs w:val="20"/>
          <w:lang w:eastAsia="es-MX"/>
        </w:rPr>
        <w:t>.</w:t>
      </w:r>
    </w:p>
    <w:p w14:paraId="0514E27E" w14:textId="77777777" w:rsidR="004F0A1B" w:rsidRPr="00E020BE"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0D41AD61" w14:textId="2DEA4ECF"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Resultado del Ejercicio: El monto de $</w:t>
      </w:r>
      <w:r w:rsidR="00BB7E50">
        <w:rPr>
          <w:rFonts w:ascii="Cambria" w:hAnsi="Cambria" w:cs="DIN Pro Regular"/>
          <w:spacing w:val="-1"/>
          <w:sz w:val="20"/>
          <w:szCs w:val="20"/>
          <w:lang w:eastAsia="es-MX"/>
        </w:rPr>
        <w:t>239</w:t>
      </w:r>
      <w:r w:rsidRPr="00E020BE">
        <w:rPr>
          <w:rFonts w:ascii="Cambria" w:hAnsi="Cambria" w:cs="DIN Pro Regular"/>
          <w:spacing w:val="-1"/>
          <w:sz w:val="20"/>
          <w:szCs w:val="20"/>
          <w:lang w:eastAsia="es-MX"/>
        </w:rPr>
        <w:t>,</w:t>
      </w:r>
      <w:r w:rsidR="00BB7E50">
        <w:rPr>
          <w:rFonts w:ascii="Cambria" w:hAnsi="Cambria" w:cs="DIN Pro Regular"/>
          <w:spacing w:val="-1"/>
          <w:sz w:val="20"/>
          <w:szCs w:val="20"/>
          <w:lang w:eastAsia="es-MX"/>
        </w:rPr>
        <w:t>159</w:t>
      </w:r>
      <w:r w:rsidRPr="00E020BE">
        <w:rPr>
          <w:rFonts w:ascii="Cambria" w:hAnsi="Cambria" w:cs="DIN Pro Regular"/>
          <w:spacing w:val="-1"/>
          <w:sz w:val="20"/>
          <w:szCs w:val="20"/>
          <w:lang w:eastAsia="es-MX"/>
        </w:rPr>
        <w:t>,</w:t>
      </w:r>
      <w:r w:rsidR="00BB7E50">
        <w:rPr>
          <w:rFonts w:ascii="Cambria" w:hAnsi="Cambria" w:cs="DIN Pro Regular"/>
          <w:spacing w:val="-1"/>
          <w:sz w:val="20"/>
          <w:szCs w:val="20"/>
          <w:lang w:eastAsia="es-MX"/>
        </w:rPr>
        <w:t>531</w:t>
      </w:r>
      <w:r w:rsidRPr="00E020BE">
        <w:rPr>
          <w:rFonts w:ascii="Cambria" w:hAnsi="Cambria" w:cs="DIN Pro Regular"/>
          <w:spacing w:val="-1"/>
          <w:sz w:val="20"/>
          <w:szCs w:val="20"/>
          <w:lang w:eastAsia="es-MX"/>
        </w:rPr>
        <w:t xml:space="preserve"> pesos, representa</w:t>
      </w:r>
      <w:r w:rsidR="00CD0499">
        <w:rPr>
          <w:rFonts w:ascii="Cambria" w:hAnsi="Cambria" w:cs="DIN Pro Regular"/>
          <w:spacing w:val="-1"/>
          <w:sz w:val="20"/>
          <w:szCs w:val="20"/>
          <w:lang w:eastAsia="es-MX"/>
        </w:rPr>
        <w:t xml:space="preserve"> el resultado del ejercicio 2022</w:t>
      </w:r>
      <w:r w:rsidRPr="00E020BE">
        <w:rPr>
          <w:rFonts w:ascii="Cambria" w:hAnsi="Cambria" w:cs="DIN Pro Regular"/>
          <w:spacing w:val="-1"/>
          <w:sz w:val="20"/>
          <w:szCs w:val="20"/>
          <w:lang w:eastAsia="es-MX"/>
        </w:rPr>
        <w:t>.</w:t>
      </w:r>
    </w:p>
    <w:p w14:paraId="2BA51F28" w14:textId="77777777" w:rsidR="004F0A1B" w:rsidRPr="00E020BE" w:rsidRDefault="004F0A1B" w:rsidP="004F0A1B">
      <w:pPr>
        <w:shd w:val="clear" w:color="auto" w:fill="FFFFFF"/>
        <w:tabs>
          <w:tab w:val="left" w:pos="851"/>
        </w:tabs>
        <w:spacing w:after="0" w:line="240" w:lineRule="auto"/>
        <w:ind w:left="2497"/>
        <w:jc w:val="both"/>
        <w:rPr>
          <w:rFonts w:ascii="Cambria" w:eastAsia="Times New Roman" w:hAnsi="Cambria" w:cs="DIN Pro Regular"/>
          <w:bCs/>
          <w:iCs/>
          <w:sz w:val="20"/>
          <w:szCs w:val="20"/>
          <w:lang w:eastAsia="es-ES"/>
        </w:rPr>
      </w:pPr>
    </w:p>
    <w:p w14:paraId="78A90EDB" w14:textId="370F9BAD" w:rsidR="004F0A1B" w:rsidRPr="00E020BE"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lastRenderedPageBreak/>
        <w:t xml:space="preserve">Resultados de Ejercicios Anteriores: </w:t>
      </w:r>
      <w:bookmarkStart w:id="0" w:name="_Hlk117186757"/>
      <w:r w:rsidRPr="00E020BE">
        <w:rPr>
          <w:rFonts w:ascii="Cambria" w:hAnsi="Cambria" w:cs="DIN Pro Regular"/>
          <w:sz w:val="20"/>
          <w:szCs w:val="20"/>
          <w:lang w:eastAsia="es-ES"/>
        </w:rPr>
        <w:t xml:space="preserve">Representa la variación de </w:t>
      </w:r>
      <w:r w:rsidRPr="00E020BE">
        <w:rPr>
          <w:rFonts w:ascii="Cambria" w:hAnsi="Cambria" w:cs="DIN Pro Regular"/>
          <w:spacing w:val="-1"/>
          <w:sz w:val="20"/>
          <w:szCs w:val="20"/>
          <w:lang w:eastAsia="es-MX"/>
        </w:rPr>
        <w:t>resultados de ejerci</w:t>
      </w:r>
      <w:r w:rsidR="00831463" w:rsidRPr="00E020BE">
        <w:rPr>
          <w:rFonts w:ascii="Cambria" w:hAnsi="Cambria" w:cs="DIN Pro Regular"/>
          <w:spacing w:val="-1"/>
          <w:sz w:val="20"/>
          <w:szCs w:val="20"/>
          <w:lang w:eastAsia="es-MX"/>
        </w:rPr>
        <w:t>cios anteriores por $</w:t>
      </w:r>
      <w:r w:rsidR="00F8257E">
        <w:rPr>
          <w:rFonts w:ascii="Cambria" w:hAnsi="Cambria" w:cs="DIN Pro Regular"/>
          <w:spacing w:val="-1"/>
          <w:sz w:val="20"/>
          <w:szCs w:val="20"/>
          <w:lang w:eastAsia="es-MX"/>
        </w:rPr>
        <w:t>40</w:t>
      </w:r>
      <w:r w:rsidR="00831463" w:rsidRPr="00E020BE">
        <w:rPr>
          <w:rFonts w:ascii="Cambria" w:hAnsi="Cambria" w:cs="DIN Pro Regular"/>
          <w:spacing w:val="-1"/>
          <w:sz w:val="20"/>
          <w:szCs w:val="20"/>
          <w:lang w:eastAsia="es-MX"/>
        </w:rPr>
        <w:t>,</w:t>
      </w:r>
      <w:r w:rsidR="00F8257E">
        <w:rPr>
          <w:rFonts w:ascii="Cambria" w:hAnsi="Cambria" w:cs="DIN Pro Regular"/>
          <w:spacing w:val="-1"/>
          <w:sz w:val="20"/>
          <w:szCs w:val="20"/>
          <w:lang w:eastAsia="es-MX"/>
        </w:rPr>
        <w:t>046</w:t>
      </w:r>
      <w:r w:rsidR="00831463" w:rsidRPr="00E020BE">
        <w:rPr>
          <w:rFonts w:ascii="Cambria" w:hAnsi="Cambria" w:cs="DIN Pro Regular"/>
          <w:spacing w:val="-1"/>
          <w:sz w:val="20"/>
          <w:szCs w:val="20"/>
          <w:lang w:eastAsia="es-MX"/>
        </w:rPr>
        <w:t>,</w:t>
      </w:r>
      <w:r w:rsidR="00F8257E">
        <w:rPr>
          <w:rFonts w:ascii="Cambria" w:hAnsi="Cambria" w:cs="DIN Pro Regular"/>
          <w:spacing w:val="-1"/>
          <w:sz w:val="20"/>
          <w:szCs w:val="20"/>
          <w:lang w:eastAsia="es-MX"/>
        </w:rPr>
        <w:t>246</w:t>
      </w:r>
      <w:r w:rsidRPr="00E020BE">
        <w:rPr>
          <w:rFonts w:ascii="Cambria" w:hAnsi="Cambria" w:cs="DIN Pro Regular"/>
          <w:spacing w:val="-1"/>
          <w:sz w:val="20"/>
          <w:szCs w:val="20"/>
          <w:lang w:eastAsia="es-MX"/>
        </w:rPr>
        <w:t xml:space="preserve"> pesos.</w:t>
      </w:r>
    </w:p>
    <w:bookmarkEnd w:id="0"/>
    <w:p w14:paraId="08ABD2C9" w14:textId="77777777" w:rsidR="004F0A1B" w:rsidRPr="00E020BE" w:rsidRDefault="004F0A1B" w:rsidP="004F0A1B">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42C219CC" w14:textId="538206CA" w:rsidR="004F0A1B" w:rsidRPr="00FA300C" w:rsidRDefault="004F0A1B" w:rsidP="004F0A1B">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sidRPr="00E020BE">
        <w:rPr>
          <w:rFonts w:ascii="Cambria" w:hAnsi="Cambria" w:cs="DIN Pro Regular"/>
          <w:spacing w:val="-1"/>
          <w:sz w:val="20"/>
          <w:szCs w:val="20"/>
          <w:lang w:eastAsia="es-MX"/>
        </w:rPr>
        <w:t xml:space="preserve">Revaluó: </w:t>
      </w:r>
      <w:r w:rsidRPr="00E020BE">
        <w:rPr>
          <w:rFonts w:ascii="Cambria" w:hAnsi="Cambria" w:cs="DIN Pro Regular"/>
          <w:sz w:val="20"/>
          <w:szCs w:val="20"/>
        </w:rPr>
        <w:t xml:space="preserve">Representa la variación de </w:t>
      </w:r>
      <w:r w:rsidR="002943EF" w:rsidRPr="00E020BE">
        <w:rPr>
          <w:rFonts w:ascii="Cambria" w:hAnsi="Cambria" w:cs="DIN Pro Regular"/>
          <w:sz w:val="20"/>
          <w:szCs w:val="20"/>
        </w:rPr>
        <w:t>revalúo</w:t>
      </w:r>
      <w:r w:rsidRPr="00E020BE">
        <w:rPr>
          <w:rFonts w:ascii="Cambria" w:hAnsi="Cambria" w:cs="DIN Pro Regular"/>
          <w:sz w:val="20"/>
          <w:szCs w:val="20"/>
        </w:rPr>
        <w:t xml:space="preserve"> </w:t>
      </w:r>
      <w:r w:rsidR="00831463" w:rsidRPr="00E020BE">
        <w:rPr>
          <w:rFonts w:ascii="Cambria" w:hAnsi="Cambria" w:cs="DIN Pro Regular"/>
          <w:spacing w:val="-1"/>
          <w:sz w:val="20"/>
          <w:szCs w:val="20"/>
          <w:lang w:eastAsia="es-MX"/>
        </w:rPr>
        <w:t>por un importe de -$</w:t>
      </w:r>
      <w:r w:rsidR="00BB7E50">
        <w:rPr>
          <w:rFonts w:ascii="Cambria" w:hAnsi="Cambria" w:cs="DIN Pro Regular"/>
          <w:spacing w:val="-1"/>
          <w:sz w:val="20"/>
          <w:szCs w:val="20"/>
          <w:lang w:eastAsia="es-MX"/>
        </w:rPr>
        <w:t>276</w:t>
      </w:r>
      <w:r w:rsidR="00831463" w:rsidRPr="00E020BE">
        <w:rPr>
          <w:rFonts w:ascii="Cambria" w:hAnsi="Cambria" w:cs="DIN Pro Regular"/>
          <w:spacing w:val="-1"/>
          <w:sz w:val="20"/>
          <w:szCs w:val="20"/>
          <w:lang w:eastAsia="es-MX"/>
        </w:rPr>
        <w:t>,</w:t>
      </w:r>
      <w:r w:rsidR="00BB7E50">
        <w:rPr>
          <w:rFonts w:ascii="Cambria" w:hAnsi="Cambria" w:cs="DIN Pro Regular"/>
          <w:spacing w:val="-1"/>
          <w:sz w:val="20"/>
          <w:szCs w:val="20"/>
          <w:lang w:eastAsia="es-MX"/>
        </w:rPr>
        <w:t>743</w:t>
      </w:r>
      <w:r w:rsidRPr="00E020BE">
        <w:rPr>
          <w:rFonts w:ascii="Cambria" w:hAnsi="Cambria" w:cs="DIN Pro Regular"/>
          <w:spacing w:val="-1"/>
          <w:sz w:val="20"/>
          <w:szCs w:val="20"/>
          <w:lang w:eastAsia="es-MX"/>
        </w:rPr>
        <w:t xml:space="preserve"> pesos.</w:t>
      </w:r>
    </w:p>
    <w:p w14:paraId="3E4B57B6" w14:textId="77777777" w:rsidR="00FA300C" w:rsidRPr="00BB7E50" w:rsidRDefault="00FA300C" w:rsidP="00FA300C">
      <w:pPr>
        <w:shd w:val="clear" w:color="auto" w:fill="FFFFFF"/>
        <w:tabs>
          <w:tab w:val="left" w:pos="851"/>
        </w:tabs>
        <w:spacing w:after="0" w:line="240" w:lineRule="auto"/>
        <w:jc w:val="both"/>
        <w:rPr>
          <w:rFonts w:ascii="Cambria" w:eastAsia="Times New Roman" w:hAnsi="Cambria" w:cs="DIN Pro Regular"/>
          <w:bCs/>
          <w:iCs/>
          <w:sz w:val="20"/>
          <w:szCs w:val="20"/>
          <w:lang w:eastAsia="es-ES"/>
        </w:rPr>
      </w:pPr>
    </w:p>
    <w:p w14:paraId="367B6D1C" w14:textId="2E502401" w:rsidR="00BB7E50" w:rsidRPr="00E020BE" w:rsidRDefault="00BB7E50" w:rsidP="00BB7E50">
      <w:pPr>
        <w:numPr>
          <w:ilvl w:val="1"/>
          <w:numId w:val="15"/>
        </w:numPr>
        <w:shd w:val="clear" w:color="auto" w:fill="FFFFFF"/>
        <w:tabs>
          <w:tab w:val="left" w:pos="851"/>
        </w:tabs>
        <w:spacing w:after="0" w:line="240" w:lineRule="auto"/>
        <w:ind w:left="1843" w:hanging="283"/>
        <w:jc w:val="both"/>
        <w:rPr>
          <w:rFonts w:ascii="Cambria" w:eastAsia="Times New Roman" w:hAnsi="Cambria" w:cs="DIN Pro Regular"/>
          <w:bCs/>
          <w:iCs/>
          <w:sz w:val="20"/>
          <w:szCs w:val="20"/>
          <w:lang w:eastAsia="es-ES"/>
        </w:rPr>
      </w:pPr>
      <w:r>
        <w:rPr>
          <w:rFonts w:ascii="Cambria" w:eastAsia="Times New Roman" w:hAnsi="Cambria" w:cs="DIN Pro Regular"/>
          <w:bCs/>
          <w:iCs/>
          <w:sz w:val="20"/>
          <w:szCs w:val="20"/>
          <w:lang w:eastAsia="es-ES"/>
        </w:rPr>
        <w:t xml:space="preserve">Rectificación de Resultados de Ejercicios Anteriores: </w:t>
      </w:r>
      <w:r w:rsidRPr="00E020BE">
        <w:rPr>
          <w:rFonts w:ascii="Cambria" w:hAnsi="Cambria" w:cs="DIN Pro Regular"/>
          <w:sz w:val="20"/>
          <w:szCs w:val="20"/>
          <w:lang w:eastAsia="es-ES"/>
        </w:rPr>
        <w:t>Representa la variación de</w:t>
      </w:r>
      <w:r>
        <w:rPr>
          <w:rFonts w:ascii="Cambria" w:hAnsi="Cambria" w:cs="DIN Pro Regular"/>
          <w:sz w:val="20"/>
          <w:szCs w:val="20"/>
          <w:lang w:eastAsia="es-ES"/>
        </w:rPr>
        <w:t xml:space="preserve"> rectificación </w:t>
      </w:r>
      <w:r w:rsidR="00FA300C">
        <w:rPr>
          <w:rFonts w:ascii="Cambria" w:hAnsi="Cambria" w:cs="DIN Pro Regular"/>
          <w:sz w:val="20"/>
          <w:szCs w:val="20"/>
          <w:lang w:eastAsia="es-ES"/>
        </w:rPr>
        <w:t xml:space="preserve">de </w:t>
      </w:r>
      <w:r w:rsidR="00FA300C" w:rsidRPr="00E020BE">
        <w:rPr>
          <w:rFonts w:ascii="Cambria" w:hAnsi="Cambria" w:cs="DIN Pro Regular"/>
          <w:sz w:val="20"/>
          <w:szCs w:val="20"/>
          <w:lang w:eastAsia="es-ES"/>
        </w:rPr>
        <w:t>resultados</w:t>
      </w:r>
      <w:r w:rsidRPr="00E020BE">
        <w:rPr>
          <w:rFonts w:ascii="Cambria" w:hAnsi="Cambria" w:cs="DIN Pro Regular"/>
          <w:spacing w:val="-1"/>
          <w:sz w:val="20"/>
          <w:szCs w:val="20"/>
          <w:lang w:eastAsia="es-MX"/>
        </w:rPr>
        <w:t xml:space="preserve"> de ejercicios anteriores por </w:t>
      </w:r>
      <w:r>
        <w:rPr>
          <w:rFonts w:ascii="Cambria" w:hAnsi="Cambria" w:cs="DIN Pro Regular"/>
          <w:spacing w:val="-1"/>
          <w:sz w:val="20"/>
          <w:szCs w:val="20"/>
          <w:lang w:eastAsia="es-MX"/>
        </w:rPr>
        <w:t>-</w:t>
      </w:r>
      <w:r w:rsidRPr="00E020BE">
        <w:rPr>
          <w:rFonts w:ascii="Cambria" w:hAnsi="Cambria" w:cs="DIN Pro Regular"/>
          <w:spacing w:val="-1"/>
          <w:sz w:val="20"/>
          <w:szCs w:val="20"/>
          <w:lang w:eastAsia="es-MX"/>
        </w:rPr>
        <w:t>$</w:t>
      </w:r>
      <w:r>
        <w:rPr>
          <w:rFonts w:ascii="Cambria" w:hAnsi="Cambria" w:cs="DIN Pro Regular"/>
          <w:spacing w:val="-1"/>
          <w:sz w:val="20"/>
          <w:szCs w:val="20"/>
          <w:lang w:eastAsia="es-MX"/>
        </w:rPr>
        <w:t>4,500</w:t>
      </w:r>
      <w:r w:rsidRPr="00E020BE">
        <w:rPr>
          <w:rFonts w:ascii="Cambria" w:hAnsi="Cambria" w:cs="DIN Pro Regular"/>
          <w:spacing w:val="-1"/>
          <w:sz w:val="20"/>
          <w:szCs w:val="20"/>
          <w:lang w:eastAsia="es-MX"/>
        </w:rPr>
        <w:t xml:space="preserve"> pesos.</w:t>
      </w:r>
    </w:p>
    <w:p w14:paraId="1118211E" w14:textId="3815A875" w:rsidR="00BB7E50" w:rsidRPr="00E020BE" w:rsidRDefault="00BB7E50" w:rsidP="00FA300C">
      <w:pPr>
        <w:shd w:val="clear" w:color="auto" w:fill="FFFFFF"/>
        <w:tabs>
          <w:tab w:val="left" w:pos="851"/>
        </w:tabs>
        <w:spacing w:after="0" w:line="240" w:lineRule="auto"/>
        <w:ind w:left="1843"/>
        <w:jc w:val="both"/>
        <w:rPr>
          <w:rFonts w:ascii="Cambria" w:eastAsia="Times New Roman" w:hAnsi="Cambria" w:cs="DIN Pro Regular"/>
          <w:bCs/>
          <w:iCs/>
          <w:sz w:val="20"/>
          <w:szCs w:val="20"/>
          <w:lang w:eastAsia="es-ES"/>
        </w:rPr>
      </w:pPr>
    </w:p>
    <w:p w14:paraId="2B648A77" w14:textId="77777777" w:rsidR="004F0A1B" w:rsidRPr="00E020BE" w:rsidRDefault="004F0A1B" w:rsidP="004F0A1B">
      <w:pPr>
        <w:shd w:val="clear" w:color="auto" w:fill="FFFFFF"/>
        <w:tabs>
          <w:tab w:val="left" w:pos="851"/>
        </w:tabs>
        <w:spacing w:after="0" w:line="240" w:lineRule="auto"/>
        <w:ind w:left="1843"/>
        <w:jc w:val="both"/>
        <w:rPr>
          <w:rFonts w:ascii="Cambria" w:eastAsia="Times New Roman" w:hAnsi="Cambria" w:cs="DIN Pro Regular"/>
          <w:bCs/>
          <w:iCs/>
          <w:sz w:val="20"/>
          <w:szCs w:val="20"/>
          <w:lang w:eastAsia="es-ES"/>
        </w:rPr>
      </w:pPr>
    </w:p>
    <w:p w14:paraId="4B20CB86" w14:textId="77777777" w:rsidR="004F0A1B" w:rsidRDefault="004F0A1B" w:rsidP="004F0A1B">
      <w:pPr>
        <w:pStyle w:val="ROMANOS"/>
        <w:shd w:val="clear" w:color="auto" w:fill="FFFFFF"/>
        <w:spacing w:after="0" w:line="240" w:lineRule="exact"/>
        <w:ind w:left="0" w:firstLine="0"/>
        <w:rPr>
          <w:rFonts w:ascii="Cambria" w:hAnsi="Cambria" w:cs="DIN Pro Regular"/>
          <w:sz w:val="20"/>
          <w:szCs w:val="20"/>
          <w:lang w:val="es-MX"/>
        </w:rPr>
      </w:pPr>
    </w:p>
    <w:p w14:paraId="63DD9EC9" w14:textId="77777777" w:rsidR="009F5216" w:rsidRPr="00E020BE" w:rsidRDefault="009F5216" w:rsidP="004F0A1B">
      <w:pPr>
        <w:pStyle w:val="ROMANOS"/>
        <w:shd w:val="clear" w:color="auto" w:fill="FFFFFF"/>
        <w:spacing w:after="0" w:line="240" w:lineRule="exact"/>
        <w:ind w:left="0" w:firstLine="0"/>
        <w:rPr>
          <w:rFonts w:ascii="Cambria" w:hAnsi="Cambria" w:cs="DIN Pro Regular"/>
          <w:sz w:val="20"/>
          <w:szCs w:val="20"/>
          <w:lang w:val="es-MX"/>
        </w:rPr>
      </w:pPr>
    </w:p>
    <w:p w14:paraId="442CBAC8" w14:textId="77777777" w:rsidR="001C760F" w:rsidRPr="00E020BE" w:rsidRDefault="001C760F" w:rsidP="000E6439">
      <w:pPr>
        <w:pStyle w:val="ROMANOS"/>
        <w:spacing w:after="0" w:line="240" w:lineRule="exact"/>
        <w:ind w:left="0" w:firstLine="0"/>
        <w:rPr>
          <w:rFonts w:ascii="Cambria" w:hAnsi="Cambria" w:cs="DIN Pro Regular"/>
          <w:sz w:val="20"/>
          <w:szCs w:val="20"/>
          <w:lang w:val="es-MX"/>
        </w:rPr>
      </w:pPr>
    </w:p>
    <w:p w14:paraId="0306621A" w14:textId="77777777" w:rsidR="00540418" w:rsidRPr="00E020BE" w:rsidRDefault="00540418" w:rsidP="00540418">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IV)</w:t>
      </w:r>
      <w:r w:rsidRPr="00E020BE">
        <w:rPr>
          <w:rFonts w:ascii="Cambria" w:hAnsi="Cambria" w:cs="DIN Pro Regular"/>
          <w:b/>
          <w:smallCaps/>
          <w:sz w:val="20"/>
          <w:szCs w:val="20"/>
        </w:rPr>
        <w:tab/>
      </w:r>
      <w:r w:rsidRPr="00A308E9">
        <w:rPr>
          <w:rFonts w:ascii="Cambria" w:hAnsi="Cambria" w:cs="DIN Pro Regular"/>
          <w:b/>
          <w:smallCaps/>
          <w:sz w:val="20"/>
          <w:szCs w:val="20"/>
        </w:rPr>
        <w:t>Notas al Estado de Flujos de Efectivo</w:t>
      </w:r>
      <w:r w:rsidRPr="00E020BE">
        <w:rPr>
          <w:rFonts w:ascii="Cambria" w:hAnsi="Cambria" w:cs="DIN Pro Regular"/>
          <w:b/>
          <w:smallCaps/>
          <w:sz w:val="20"/>
          <w:szCs w:val="20"/>
        </w:rPr>
        <w:t xml:space="preserve"> </w:t>
      </w:r>
    </w:p>
    <w:p w14:paraId="42F37A98" w14:textId="77777777" w:rsidR="0020554C" w:rsidRPr="00E020BE" w:rsidRDefault="0020554C" w:rsidP="000E6439">
      <w:pPr>
        <w:pStyle w:val="ROMANOS"/>
        <w:spacing w:after="0" w:line="240" w:lineRule="exact"/>
        <w:ind w:left="1140"/>
        <w:rPr>
          <w:rFonts w:ascii="Cambria" w:hAnsi="Cambria" w:cs="DIN Pro Regular"/>
          <w:b/>
          <w:sz w:val="20"/>
          <w:szCs w:val="20"/>
          <w:lang w:val="es-MX"/>
        </w:rPr>
      </w:pPr>
    </w:p>
    <w:p w14:paraId="11B2FFE0" w14:textId="77777777" w:rsidR="00540418" w:rsidRPr="006729F4" w:rsidRDefault="00540418" w:rsidP="000E6439">
      <w:pPr>
        <w:pStyle w:val="ROMANOS"/>
        <w:spacing w:after="0" w:line="240" w:lineRule="exact"/>
        <w:ind w:left="1140"/>
        <w:rPr>
          <w:rFonts w:ascii="Cambria" w:hAnsi="Cambria" w:cs="DIN Pro Regular"/>
          <w:sz w:val="20"/>
          <w:szCs w:val="20"/>
          <w:lang w:val="es-MX"/>
        </w:rPr>
      </w:pPr>
      <w:r w:rsidRPr="00E020BE">
        <w:rPr>
          <w:rFonts w:ascii="Cambria" w:hAnsi="Cambria" w:cs="DIN Pro Regular"/>
          <w:b/>
          <w:sz w:val="20"/>
          <w:szCs w:val="20"/>
          <w:lang w:val="es-MX"/>
        </w:rPr>
        <w:t>Efectivo y equivalentes</w:t>
      </w:r>
    </w:p>
    <w:p w14:paraId="54468571" w14:textId="77777777" w:rsidR="00831463" w:rsidRPr="00E020BE" w:rsidRDefault="00831463" w:rsidP="000E6439">
      <w:pPr>
        <w:pStyle w:val="ROMANOS"/>
        <w:spacing w:after="0" w:line="240" w:lineRule="exact"/>
        <w:ind w:left="1140"/>
        <w:rPr>
          <w:rFonts w:ascii="Cambria" w:hAnsi="Cambria" w:cs="DIN Pro Regular"/>
          <w:b/>
          <w:sz w:val="20"/>
          <w:szCs w:val="20"/>
          <w:lang w:val="es-MX"/>
        </w:rPr>
      </w:pPr>
    </w:p>
    <w:p w14:paraId="1B0EE202" w14:textId="52517825" w:rsidR="005774F0" w:rsidRPr="001A02CD" w:rsidRDefault="003F39C5" w:rsidP="003F39C5">
      <w:pPr>
        <w:pStyle w:val="ROMANOS"/>
        <w:numPr>
          <w:ilvl w:val="0"/>
          <w:numId w:val="9"/>
        </w:numPr>
        <w:spacing w:after="0" w:line="240" w:lineRule="exact"/>
        <w:rPr>
          <w:rFonts w:ascii="Cambria" w:hAnsi="Cambria" w:cs="DIN Pro Regular"/>
          <w:b/>
          <w:sz w:val="20"/>
          <w:szCs w:val="20"/>
          <w:lang w:val="es-MX"/>
        </w:rPr>
      </w:pPr>
      <w:r w:rsidRPr="00E020BE">
        <w:rPr>
          <w:rFonts w:ascii="Cambria" w:hAnsi="Cambria" w:cs="DIN Pro Regular"/>
          <w:sz w:val="20"/>
          <w:szCs w:val="20"/>
          <w:lang w:val="es-MX"/>
        </w:rPr>
        <w:t>El análisis de los saldos inicial y final, del Estado de Flujo de Efectivo en la cuenta de efectivo y equivalentes:</w:t>
      </w:r>
    </w:p>
    <w:p w14:paraId="1A7B1748" w14:textId="77777777" w:rsidR="001A02CD" w:rsidRPr="00FA300C" w:rsidRDefault="001A02CD" w:rsidP="001A02CD">
      <w:pPr>
        <w:pStyle w:val="ROMANOS"/>
        <w:spacing w:after="0" w:line="240" w:lineRule="exact"/>
        <w:ind w:left="1068" w:firstLine="0"/>
        <w:rPr>
          <w:rFonts w:ascii="Cambria" w:hAnsi="Cambria" w:cs="DIN Pro Regular"/>
          <w:b/>
          <w:sz w:val="20"/>
          <w:szCs w:val="20"/>
          <w:lang w:val="es-MX"/>
        </w:rPr>
      </w:pPr>
    </w:p>
    <w:tbl>
      <w:tblPr>
        <w:tblW w:w="6799" w:type="dxa"/>
        <w:jc w:val="center"/>
        <w:tblCellMar>
          <w:left w:w="70" w:type="dxa"/>
          <w:right w:w="70" w:type="dxa"/>
        </w:tblCellMar>
        <w:tblLook w:val="04A0" w:firstRow="1" w:lastRow="0" w:firstColumn="1" w:lastColumn="0" w:noHBand="0" w:noVBand="1"/>
      </w:tblPr>
      <w:tblGrid>
        <w:gridCol w:w="3256"/>
        <w:gridCol w:w="1842"/>
        <w:gridCol w:w="1701"/>
      </w:tblGrid>
      <w:tr w:rsidR="00FA300C" w:rsidRPr="00FA300C" w14:paraId="6D6BD65C" w14:textId="77777777" w:rsidTr="00FA300C">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7E84CCA1" w14:textId="77777777" w:rsidR="00FA300C" w:rsidRPr="00FA300C" w:rsidRDefault="00FA300C" w:rsidP="00FA300C">
            <w:pPr>
              <w:spacing w:after="0" w:line="240" w:lineRule="auto"/>
              <w:jc w:val="center"/>
              <w:rPr>
                <w:rFonts w:ascii="Cambria" w:eastAsia="Times New Roman" w:hAnsi="Cambria" w:cs="Arial"/>
                <w:b/>
                <w:bCs/>
                <w:color w:val="FFFFFF" w:themeColor="background1"/>
                <w:sz w:val="16"/>
                <w:szCs w:val="16"/>
                <w:lang w:eastAsia="es-MX"/>
              </w:rPr>
            </w:pPr>
            <w:r w:rsidRPr="00FA300C">
              <w:rPr>
                <w:rFonts w:ascii="Cambria" w:eastAsia="Times New Roman" w:hAnsi="Cambria" w:cs="Arial"/>
                <w:b/>
                <w:bCs/>
                <w:color w:val="FFFFFF" w:themeColor="background1"/>
                <w:sz w:val="16"/>
                <w:szCs w:val="16"/>
                <w:lang w:eastAsia="es-MX"/>
              </w:rPr>
              <w:t>RUBRO</w:t>
            </w:r>
          </w:p>
        </w:tc>
        <w:tc>
          <w:tcPr>
            <w:tcW w:w="1842" w:type="dxa"/>
            <w:tcBorders>
              <w:top w:val="single" w:sz="4" w:space="0" w:color="auto"/>
              <w:left w:val="nil"/>
              <w:bottom w:val="single" w:sz="4" w:space="0" w:color="auto"/>
              <w:right w:val="single" w:sz="4" w:space="0" w:color="auto"/>
            </w:tcBorders>
            <w:shd w:val="clear" w:color="auto" w:fill="00426A"/>
            <w:vAlign w:val="center"/>
            <w:hideMark/>
          </w:tcPr>
          <w:p w14:paraId="47AB3FC3" w14:textId="78E83CC8" w:rsidR="00FA300C" w:rsidRPr="00FA300C" w:rsidRDefault="00FA300C" w:rsidP="00FA300C">
            <w:pPr>
              <w:spacing w:after="0" w:line="240" w:lineRule="auto"/>
              <w:jc w:val="center"/>
              <w:rPr>
                <w:rFonts w:ascii="Cambria" w:eastAsia="Times New Roman" w:hAnsi="Cambria" w:cs="Arial"/>
                <w:b/>
                <w:bCs/>
                <w:color w:val="FFFFFF" w:themeColor="background1"/>
                <w:sz w:val="16"/>
                <w:szCs w:val="16"/>
                <w:lang w:eastAsia="es-MX"/>
              </w:rPr>
            </w:pPr>
            <w:r>
              <w:rPr>
                <w:rFonts w:ascii="Cambria" w:eastAsia="Times New Roman" w:hAnsi="Cambria" w:cs="Arial"/>
                <w:b/>
                <w:bCs/>
                <w:color w:val="FFFFFF" w:themeColor="background1"/>
                <w:sz w:val="16"/>
                <w:szCs w:val="16"/>
                <w:lang w:eastAsia="es-MX"/>
              </w:rPr>
              <w:t>SEPTIEMBRE 20</w:t>
            </w:r>
            <w:r w:rsidRPr="00FA300C">
              <w:rPr>
                <w:rFonts w:ascii="Cambria" w:eastAsia="Times New Roman" w:hAnsi="Cambria" w:cs="Arial"/>
                <w:b/>
                <w:bCs/>
                <w:color w:val="FFFFFF" w:themeColor="background1"/>
                <w:sz w:val="16"/>
                <w:szCs w:val="16"/>
                <w:lang w:eastAsia="es-MX"/>
              </w:rPr>
              <w:t>22</w:t>
            </w:r>
          </w:p>
        </w:tc>
        <w:tc>
          <w:tcPr>
            <w:tcW w:w="1701" w:type="dxa"/>
            <w:tcBorders>
              <w:top w:val="single" w:sz="4" w:space="0" w:color="auto"/>
              <w:left w:val="nil"/>
              <w:bottom w:val="single" w:sz="4" w:space="0" w:color="auto"/>
              <w:right w:val="single" w:sz="4" w:space="0" w:color="auto"/>
            </w:tcBorders>
            <w:shd w:val="clear" w:color="auto" w:fill="00426A"/>
            <w:vAlign w:val="center"/>
            <w:hideMark/>
          </w:tcPr>
          <w:p w14:paraId="0FB9FEAC" w14:textId="09292894" w:rsidR="00FA300C" w:rsidRPr="00FA300C" w:rsidRDefault="00FA300C" w:rsidP="00FA300C">
            <w:pPr>
              <w:spacing w:after="0" w:line="240" w:lineRule="auto"/>
              <w:jc w:val="center"/>
              <w:rPr>
                <w:rFonts w:ascii="Cambria" w:eastAsia="Times New Roman" w:hAnsi="Cambria" w:cs="Arial"/>
                <w:b/>
                <w:bCs/>
                <w:color w:val="FFFFFF" w:themeColor="background1"/>
                <w:sz w:val="16"/>
                <w:szCs w:val="16"/>
                <w:lang w:eastAsia="es-MX"/>
              </w:rPr>
            </w:pPr>
            <w:r>
              <w:rPr>
                <w:rFonts w:ascii="Cambria" w:eastAsia="Times New Roman" w:hAnsi="Cambria" w:cs="Arial"/>
                <w:b/>
                <w:bCs/>
                <w:color w:val="FFFFFF" w:themeColor="background1"/>
                <w:sz w:val="16"/>
                <w:szCs w:val="16"/>
                <w:lang w:eastAsia="es-MX"/>
              </w:rPr>
              <w:t>DICIEMBRE 2021</w:t>
            </w:r>
          </w:p>
        </w:tc>
      </w:tr>
      <w:tr w:rsidR="00FA300C" w:rsidRPr="00FA300C" w14:paraId="0569F5C2" w14:textId="77777777" w:rsidTr="00FA300C">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D0B8B5F" w14:textId="77777777" w:rsidR="00FA300C" w:rsidRPr="00FA300C" w:rsidRDefault="00FA300C" w:rsidP="00FA300C">
            <w:pPr>
              <w:spacing w:after="0" w:line="240" w:lineRule="auto"/>
              <w:rPr>
                <w:rFonts w:ascii="Cambria" w:eastAsia="Times New Roman" w:hAnsi="Cambria" w:cs="Arial"/>
                <w:color w:val="000000"/>
                <w:sz w:val="16"/>
                <w:szCs w:val="16"/>
                <w:lang w:eastAsia="es-MX"/>
              </w:rPr>
            </w:pPr>
            <w:r w:rsidRPr="00FA300C">
              <w:rPr>
                <w:rFonts w:ascii="Cambria" w:eastAsia="Times New Roman" w:hAnsi="Cambria" w:cs="Arial"/>
                <w:color w:val="000000"/>
                <w:sz w:val="16"/>
                <w:szCs w:val="16"/>
                <w:lang w:eastAsia="es-MX"/>
              </w:rPr>
              <w:t xml:space="preserve">Efectivo   </w:t>
            </w:r>
          </w:p>
        </w:tc>
        <w:tc>
          <w:tcPr>
            <w:tcW w:w="1842" w:type="dxa"/>
            <w:tcBorders>
              <w:top w:val="nil"/>
              <w:left w:val="nil"/>
              <w:bottom w:val="single" w:sz="4" w:space="0" w:color="auto"/>
              <w:right w:val="single" w:sz="4" w:space="0" w:color="auto"/>
            </w:tcBorders>
            <w:shd w:val="clear" w:color="auto" w:fill="auto"/>
            <w:noWrap/>
            <w:vAlign w:val="bottom"/>
            <w:hideMark/>
          </w:tcPr>
          <w:p w14:paraId="1EEE9068" w14:textId="77777777" w:rsidR="00FA300C" w:rsidRPr="00FA300C" w:rsidRDefault="00FA300C" w:rsidP="009B6561">
            <w:pPr>
              <w:spacing w:after="0" w:line="240" w:lineRule="auto"/>
              <w:jc w:val="right"/>
              <w:rPr>
                <w:rFonts w:ascii="Cambria" w:eastAsia="Times New Roman" w:hAnsi="Cambria" w:cs="Arial"/>
                <w:color w:val="000000"/>
                <w:sz w:val="16"/>
                <w:szCs w:val="16"/>
                <w:lang w:eastAsia="es-MX"/>
              </w:rPr>
            </w:pPr>
            <w:r w:rsidRPr="00FA300C">
              <w:rPr>
                <w:rFonts w:ascii="Cambria" w:eastAsia="Times New Roman" w:hAnsi="Cambria" w:cs="Arial"/>
                <w:color w:val="000000"/>
                <w:sz w:val="16"/>
                <w:szCs w:val="16"/>
                <w:lang w:eastAsia="es-MX"/>
              </w:rPr>
              <w:t xml:space="preserve">                                                        -   </w:t>
            </w:r>
          </w:p>
        </w:tc>
        <w:tc>
          <w:tcPr>
            <w:tcW w:w="1701" w:type="dxa"/>
            <w:tcBorders>
              <w:top w:val="nil"/>
              <w:left w:val="nil"/>
              <w:bottom w:val="single" w:sz="4" w:space="0" w:color="auto"/>
              <w:right w:val="single" w:sz="4" w:space="0" w:color="auto"/>
            </w:tcBorders>
            <w:shd w:val="clear" w:color="auto" w:fill="auto"/>
            <w:noWrap/>
            <w:vAlign w:val="bottom"/>
            <w:hideMark/>
          </w:tcPr>
          <w:p w14:paraId="4126B7E7" w14:textId="77777777" w:rsidR="00FA300C" w:rsidRPr="00FA300C" w:rsidRDefault="00FA300C" w:rsidP="009B6561">
            <w:pPr>
              <w:spacing w:after="0" w:line="240" w:lineRule="auto"/>
              <w:jc w:val="right"/>
              <w:rPr>
                <w:rFonts w:ascii="Cambria" w:eastAsia="Times New Roman" w:hAnsi="Cambria" w:cs="Arial"/>
                <w:color w:val="000000"/>
                <w:sz w:val="16"/>
                <w:szCs w:val="16"/>
                <w:lang w:eastAsia="es-MX"/>
              </w:rPr>
            </w:pPr>
            <w:r w:rsidRPr="00FA300C">
              <w:rPr>
                <w:rFonts w:ascii="Cambria" w:eastAsia="Times New Roman" w:hAnsi="Cambria" w:cs="Arial"/>
                <w:color w:val="000000"/>
                <w:sz w:val="16"/>
                <w:szCs w:val="16"/>
                <w:lang w:eastAsia="es-MX"/>
              </w:rPr>
              <w:t xml:space="preserve">                                              -   </w:t>
            </w:r>
          </w:p>
        </w:tc>
      </w:tr>
      <w:tr w:rsidR="00FA300C" w:rsidRPr="00FA300C" w14:paraId="1EE133D8" w14:textId="77777777" w:rsidTr="00FA300C">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D05C8FA" w14:textId="7D67B7FF" w:rsidR="00FA300C" w:rsidRPr="00FA300C" w:rsidRDefault="00FA300C" w:rsidP="00FA300C">
            <w:pPr>
              <w:spacing w:after="0" w:line="240" w:lineRule="auto"/>
              <w:rPr>
                <w:rFonts w:ascii="Cambria" w:eastAsia="Times New Roman" w:hAnsi="Cambria" w:cs="Arial"/>
                <w:sz w:val="16"/>
                <w:szCs w:val="16"/>
                <w:lang w:eastAsia="es-MX"/>
              </w:rPr>
            </w:pPr>
            <w:r w:rsidRPr="00FA300C">
              <w:rPr>
                <w:rFonts w:ascii="Cambria" w:eastAsia="Times New Roman" w:hAnsi="Cambria" w:cs="Arial"/>
                <w:sz w:val="16"/>
                <w:szCs w:val="16"/>
                <w:lang w:eastAsia="es-MX"/>
              </w:rPr>
              <w:t>Efectivo en Bancos-Tesorería</w:t>
            </w:r>
          </w:p>
        </w:tc>
        <w:tc>
          <w:tcPr>
            <w:tcW w:w="1842" w:type="dxa"/>
            <w:tcBorders>
              <w:top w:val="nil"/>
              <w:left w:val="nil"/>
              <w:bottom w:val="single" w:sz="4" w:space="0" w:color="auto"/>
              <w:right w:val="single" w:sz="4" w:space="0" w:color="auto"/>
            </w:tcBorders>
            <w:shd w:val="clear" w:color="auto" w:fill="auto"/>
            <w:noWrap/>
            <w:vAlign w:val="bottom"/>
            <w:hideMark/>
          </w:tcPr>
          <w:p w14:paraId="71FBECD1" w14:textId="77777777" w:rsidR="00FA300C" w:rsidRPr="00FA300C" w:rsidRDefault="00FA300C" w:rsidP="009B6561">
            <w:pPr>
              <w:spacing w:after="0" w:line="240" w:lineRule="auto"/>
              <w:jc w:val="right"/>
              <w:rPr>
                <w:rFonts w:ascii="Cambria" w:eastAsia="Times New Roman" w:hAnsi="Cambria" w:cs="Arial"/>
                <w:sz w:val="16"/>
                <w:szCs w:val="16"/>
                <w:lang w:eastAsia="es-MX"/>
              </w:rPr>
            </w:pPr>
            <w:r w:rsidRPr="00FA300C">
              <w:rPr>
                <w:rFonts w:ascii="Cambria" w:eastAsia="Times New Roman" w:hAnsi="Cambria" w:cs="Arial"/>
                <w:sz w:val="16"/>
                <w:szCs w:val="16"/>
                <w:lang w:eastAsia="es-MX"/>
              </w:rPr>
              <w:t>398,108,215</w:t>
            </w:r>
          </w:p>
        </w:tc>
        <w:tc>
          <w:tcPr>
            <w:tcW w:w="1701" w:type="dxa"/>
            <w:tcBorders>
              <w:top w:val="nil"/>
              <w:left w:val="nil"/>
              <w:bottom w:val="single" w:sz="4" w:space="0" w:color="auto"/>
              <w:right w:val="single" w:sz="4" w:space="0" w:color="auto"/>
            </w:tcBorders>
            <w:shd w:val="clear" w:color="auto" w:fill="auto"/>
            <w:noWrap/>
            <w:vAlign w:val="bottom"/>
            <w:hideMark/>
          </w:tcPr>
          <w:p w14:paraId="68B9117F" w14:textId="77777777" w:rsidR="00FA300C" w:rsidRPr="00FA300C" w:rsidRDefault="00FA300C" w:rsidP="009B6561">
            <w:pPr>
              <w:spacing w:after="0" w:line="240" w:lineRule="auto"/>
              <w:jc w:val="right"/>
              <w:rPr>
                <w:rFonts w:ascii="Cambria" w:eastAsia="Times New Roman" w:hAnsi="Cambria" w:cs="Arial"/>
                <w:sz w:val="16"/>
                <w:szCs w:val="16"/>
                <w:lang w:eastAsia="es-MX"/>
              </w:rPr>
            </w:pPr>
            <w:r w:rsidRPr="00FA300C">
              <w:rPr>
                <w:rFonts w:ascii="Cambria" w:eastAsia="Times New Roman" w:hAnsi="Cambria" w:cs="Arial"/>
                <w:sz w:val="16"/>
                <w:szCs w:val="16"/>
                <w:lang w:eastAsia="es-MX"/>
              </w:rPr>
              <w:t>307,168,049</w:t>
            </w:r>
          </w:p>
        </w:tc>
      </w:tr>
      <w:tr w:rsidR="00FA300C" w:rsidRPr="00FA300C" w14:paraId="6C760858" w14:textId="77777777" w:rsidTr="00FA300C">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08E9EDD" w14:textId="77777777" w:rsidR="00FA300C" w:rsidRPr="00FA300C" w:rsidRDefault="00FA300C" w:rsidP="00FA300C">
            <w:pPr>
              <w:spacing w:after="0" w:line="240" w:lineRule="auto"/>
              <w:rPr>
                <w:rFonts w:ascii="Cambria" w:eastAsia="Times New Roman" w:hAnsi="Cambria" w:cs="Arial"/>
                <w:sz w:val="16"/>
                <w:szCs w:val="16"/>
                <w:lang w:eastAsia="es-MX"/>
              </w:rPr>
            </w:pPr>
            <w:r w:rsidRPr="00FA300C">
              <w:rPr>
                <w:rFonts w:ascii="Cambria" w:eastAsia="Times New Roman" w:hAnsi="Cambria" w:cs="Arial"/>
                <w:sz w:val="16"/>
                <w:szCs w:val="16"/>
                <w:lang w:eastAsia="es-MX"/>
              </w:rPr>
              <w:t>Inversiones Temporales (Hasta 3 Meses)</w:t>
            </w:r>
          </w:p>
        </w:tc>
        <w:tc>
          <w:tcPr>
            <w:tcW w:w="1842" w:type="dxa"/>
            <w:tcBorders>
              <w:top w:val="nil"/>
              <w:left w:val="nil"/>
              <w:bottom w:val="single" w:sz="4" w:space="0" w:color="auto"/>
              <w:right w:val="single" w:sz="4" w:space="0" w:color="auto"/>
            </w:tcBorders>
            <w:shd w:val="clear" w:color="auto" w:fill="auto"/>
            <w:noWrap/>
            <w:vAlign w:val="bottom"/>
            <w:hideMark/>
          </w:tcPr>
          <w:p w14:paraId="3A71635F" w14:textId="77777777" w:rsidR="00FA300C" w:rsidRPr="00FA300C" w:rsidRDefault="00FA300C" w:rsidP="009B6561">
            <w:pPr>
              <w:spacing w:after="0" w:line="240" w:lineRule="auto"/>
              <w:jc w:val="right"/>
              <w:rPr>
                <w:rFonts w:ascii="Cambria" w:eastAsia="Times New Roman" w:hAnsi="Cambria" w:cs="Arial"/>
                <w:sz w:val="16"/>
                <w:szCs w:val="16"/>
                <w:lang w:eastAsia="es-MX"/>
              </w:rPr>
            </w:pPr>
            <w:r w:rsidRPr="00FA300C">
              <w:rPr>
                <w:rFonts w:ascii="Cambria" w:eastAsia="Times New Roman" w:hAnsi="Cambria" w:cs="Arial"/>
                <w:sz w:val="16"/>
                <w:szCs w:val="16"/>
                <w:lang w:eastAsia="es-MX"/>
              </w:rPr>
              <w:t>37,010,611</w:t>
            </w:r>
          </w:p>
        </w:tc>
        <w:tc>
          <w:tcPr>
            <w:tcW w:w="1701" w:type="dxa"/>
            <w:tcBorders>
              <w:top w:val="nil"/>
              <w:left w:val="nil"/>
              <w:bottom w:val="single" w:sz="4" w:space="0" w:color="auto"/>
              <w:right w:val="single" w:sz="4" w:space="0" w:color="auto"/>
            </w:tcBorders>
            <w:shd w:val="clear" w:color="auto" w:fill="auto"/>
            <w:noWrap/>
            <w:vAlign w:val="bottom"/>
            <w:hideMark/>
          </w:tcPr>
          <w:p w14:paraId="2AFDFA3F" w14:textId="77777777" w:rsidR="00FA300C" w:rsidRPr="00FA300C" w:rsidRDefault="00FA300C" w:rsidP="009B6561">
            <w:pPr>
              <w:spacing w:after="0" w:line="240" w:lineRule="auto"/>
              <w:jc w:val="right"/>
              <w:rPr>
                <w:rFonts w:ascii="Cambria" w:eastAsia="Times New Roman" w:hAnsi="Cambria" w:cs="Arial"/>
                <w:sz w:val="16"/>
                <w:szCs w:val="16"/>
                <w:lang w:eastAsia="es-MX"/>
              </w:rPr>
            </w:pPr>
            <w:r w:rsidRPr="00FA300C">
              <w:rPr>
                <w:rFonts w:ascii="Cambria" w:eastAsia="Times New Roman" w:hAnsi="Cambria" w:cs="Arial"/>
                <w:sz w:val="16"/>
                <w:szCs w:val="16"/>
                <w:lang w:eastAsia="es-MX"/>
              </w:rPr>
              <w:t>30,111,021</w:t>
            </w:r>
          </w:p>
        </w:tc>
      </w:tr>
      <w:tr w:rsidR="00FA300C" w:rsidRPr="00FA300C" w14:paraId="683897F6" w14:textId="77777777" w:rsidTr="00FA300C">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72B006C" w14:textId="77777777" w:rsidR="00FA300C" w:rsidRPr="00FA300C" w:rsidRDefault="00FA300C" w:rsidP="00FA300C">
            <w:pPr>
              <w:spacing w:after="0" w:line="240" w:lineRule="auto"/>
              <w:rPr>
                <w:rFonts w:ascii="Cambria" w:eastAsia="Times New Roman" w:hAnsi="Cambria" w:cs="Arial"/>
                <w:sz w:val="16"/>
                <w:szCs w:val="16"/>
                <w:lang w:eastAsia="es-MX"/>
              </w:rPr>
            </w:pPr>
            <w:r w:rsidRPr="00FA300C">
              <w:rPr>
                <w:rFonts w:ascii="Cambria" w:eastAsia="Times New Roman" w:hAnsi="Cambria" w:cs="Arial"/>
                <w:sz w:val="16"/>
                <w:szCs w:val="16"/>
                <w:lang w:eastAsia="es-MX"/>
              </w:rPr>
              <w:t> </w:t>
            </w:r>
          </w:p>
        </w:tc>
        <w:tc>
          <w:tcPr>
            <w:tcW w:w="1842" w:type="dxa"/>
            <w:tcBorders>
              <w:top w:val="nil"/>
              <w:left w:val="nil"/>
              <w:bottom w:val="single" w:sz="4" w:space="0" w:color="auto"/>
              <w:right w:val="single" w:sz="4" w:space="0" w:color="auto"/>
            </w:tcBorders>
            <w:shd w:val="clear" w:color="auto" w:fill="auto"/>
            <w:noWrap/>
            <w:vAlign w:val="bottom"/>
            <w:hideMark/>
          </w:tcPr>
          <w:p w14:paraId="17BBEACE" w14:textId="77777777" w:rsidR="00FA300C" w:rsidRPr="00FA300C" w:rsidRDefault="00FA300C" w:rsidP="009B6561">
            <w:pPr>
              <w:spacing w:after="0" w:line="240" w:lineRule="auto"/>
              <w:jc w:val="right"/>
              <w:rPr>
                <w:rFonts w:ascii="Cambria" w:eastAsia="Times New Roman" w:hAnsi="Cambria" w:cs="Calibri"/>
                <w:color w:val="000000"/>
                <w:sz w:val="16"/>
                <w:szCs w:val="16"/>
                <w:lang w:eastAsia="es-MX"/>
              </w:rPr>
            </w:pPr>
            <w:r w:rsidRPr="00FA300C">
              <w:rPr>
                <w:rFonts w:ascii="Cambria" w:eastAsia="Times New Roman" w:hAnsi="Cambria" w:cs="Calibri"/>
                <w:color w:val="000000"/>
                <w:sz w:val="16"/>
                <w:szCs w:val="16"/>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1F2BA3D3" w14:textId="77777777" w:rsidR="00FA300C" w:rsidRPr="00FA300C" w:rsidRDefault="00FA300C" w:rsidP="009B6561">
            <w:pPr>
              <w:spacing w:after="0" w:line="240" w:lineRule="auto"/>
              <w:jc w:val="right"/>
              <w:rPr>
                <w:rFonts w:ascii="Cambria" w:eastAsia="Times New Roman" w:hAnsi="Cambria" w:cs="Calibri"/>
                <w:color w:val="000000"/>
                <w:sz w:val="16"/>
                <w:szCs w:val="16"/>
                <w:lang w:eastAsia="es-MX"/>
              </w:rPr>
            </w:pPr>
            <w:r w:rsidRPr="00FA300C">
              <w:rPr>
                <w:rFonts w:ascii="Cambria" w:eastAsia="Times New Roman" w:hAnsi="Cambria" w:cs="Calibri"/>
                <w:color w:val="000000"/>
                <w:sz w:val="16"/>
                <w:szCs w:val="16"/>
                <w:lang w:eastAsia="es-MX"/>
              </w:rPr>
              <w:t> </w:t>
            </w:r>
          </w:p>
        </w:tc>
      </w:tr>
      <w:tr w:rsidR="00FA300C" w:rsidRPr="00FA300C" w14:paraId="62AF1CB3" w14:textId="77777777" w:rsidTr="00FA300C">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E2AAF0D" w14:textId="2877D54D" w:rsidR="00FA300C" w:rsidRPr="00FA300C" w:rsidRDefault="00FA300C" w:rsidP="00FA300C">
            <w:pPr>
              <w:spacing w:after="0" w:line="240" w:lineRule="auto"/>
              <w:rPr>
                <w:rFonts w:ascii="Cambria" w:eastAsia="Times New Roman" w:hAnsi="Cambria" w:cs="Arial"/>
                <w:sz w:val="16"/>
                <w:szCs w:val="16"/>
                <w:lang w:eastAsia="es-MX"/>
              </w:rPr>
            </w:pPr>
            <w:r w:rsidRPr="00FA300C">
              <w:rPr>
                <w:rFonts w:ascii="Cambria" w:eastAsia="Times New Roman" w:hAnsi="Cambria" w:cs="Arial"/>
                <w:sz w:val="16"/>
                <w:szCs w:val="16"/>
                <w:lang w:eastAsia="es-MX"/>
              </w:rPr>
              <w:t>Fondos de Afectación Especifica</w:t>
            </w:r>
          </w:p>
        </w:tc>
        <w:tc>
          <w:tcPr>
            <w:tcW w:w="1842" w:type="dxa"/>
            <w:tcBorders>
              <w:top w:val="nil"/>
              <w:left w:val="nil"/>
              <w:bottom w:val="single" w:sz="4" w:space="0" w:color="auto"/>
              <w:right w:val="single" w:sz="4" w:space="0" w:color="auto"/>
            </w:tcBorders>
            <w:shd w:val="clear" w:color="auto" w:fill="auto"/>
            <w:noWrap/>
            <w:vAlign w:val="bottom"/>
            <w:hideMark/>
          </w:tcPr>
          <w:p w14:paraId="268A7B23" w14:textId="77777777" w:rsidR="00FA300C" w:rsidRPr="00FA300C" w:rsidRDefault="00FA300C" w:rsidP="009B6561">
            <w:pPr>
              <w:spacing w:after="0" w:line="240" w:lineRule="auto"/>
              <w:jc w:val="right"/>
              <w:rPr>
                <w:rFonts w:ascii="Cambria" w:eastAsia="Times New Roman" w:hAnsi="Cambria" w:cs="Arial"/>
                <w:sz w:val="16"/>
                <w:szCs w:val="16"/>
                <w:lang w:eastAsia="es-MX"/>
              </w:rPr>
            </w:pPr>
            <w:r w:rsidRPr="00FA300C">
              <w:rPr>
                <w:rFonts w:ascii="Cambria" w:eastAsia="Times New Roman" w:hAnsi="Cambria" w:cs="Arial"/>
                <w:sz w:val="16"/>
                <w:szCs w:val="16"/>
                <w:lang w:eastAsia="es-MX"/>
              </w:rPr>
              <w:t>30,384,378</w:t>
            </w:r>
          </w:p>
        </w:tc>
        <w:tc>
          <w:tcPr>
            <w:tcW w:w="1701" w:type="dxa"/>
            <w:tcBorders>
              <w:top w:val="nil"/>
              <w:left w:val="nil"/>
              <w:bottom w:val="single" w:sz="4" w:space="0" w:color="auto"/>
              <w:right w:val="single" w:sz="4" w:space="0" w:color="auto"/>
            </w:tcBorders>
            <w:shd w:val="clear" w:color="auto" w:fill="auto"/>
            <w:noWrap/>
            <w:vAlign w:val="bottom"/>
            <w:hideMark/>
          </w:tcPr>
          <w:p w14:paraId="29A2B965" w14:textId="77777777" w:rsidR="00FA300C" w:rsidRPr="00FA300C" w:rsidRDefault="00FA300C" w:rsidP="009B6561">
            <w:pPr>
              <w:spacing w:after="0" w:line="240" w:lineRule="auto"/>
              <w:jc w:val="right"/>
              <w:rPr>
                <w:rFonts w:ascii="Cambria" w:eastAsia="Times New Roman" w:hAnsi="Cambria" w:cs="Arial"/>
                <w:sz w:val="16"/>
                <w:szCs w:val="16"/>
                <w:lang w:eastAsia="es-MX"/>
              </w:rPr>
            </w:pPr>
            <w:r w:rsidRPr="00FA300C">
              <w:rPr>
                <w:rFonts w:ascii="Cambria" w:eastAsia="Times New Roman" w:hAnsi="Cambria" w:cs="Arial"/>
                <w:sz w:val="16"/>
                <w:szCs w:val="16"/>
                <w:lang w:eastAsia="es-MX"/>
              </w:rPr>
              <w:t>29,974,637</w:t>
            </w:r>
          </w:p>
        </w:tc>
      </w:tr>
      <w:tr w:rsidR="00FA300C" w:rsidRPr="00FA300C" w14:paraId="30A27605" w14:textId="77777777" w:rsidTr="00FA300C">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2ECE407" w14:textId="77777777" w:rsidR="00FA300C" w:rsidRPr="00FA300C" w:rsidRDefault="00FA300C" w:rsidP="00FA300C">
            <w:pPr>
              <w:spacing w:after="0" w:line="240" w:lineRule="auto"/>
              <w:rPr>
                <w:rFonts w:ascii="Cambria" w:eastAsia="Times New Roman" w:hAnsi="Cambria" w:cs="Arial"/>
                <w:sz w:val="16"/>
                <w:szCs w:val="16"/>
                <w:lang w:eastAsia="es-MX"/>
              </w:rPr>
            </w:pPr>
            <w:r w:rsidRPr="00FA300C">
              <w:rPr>
                <w:rFonts w:ascii="Cambria" w:eastAsia="Times New Roman" w:hAnsi="Cambria" w:cs="Arial"/>
                <w:sz w:val="16"/>
                <w:szCs w:val="16"/>
                <w:lang w:eastAsia="es-MX"/>
              </w:rPr>
              <w:t>Inversiones Financieras de Largo Plazo</w:t>
            </w:r>
          </w:p>
        </w:tc>
        <w:tc>
          <w:tcPr>
            <w:tcW w:w="1842" w:type="dxa"/>
            <w:tcBorders>
              <w:top w:val="nil"/>
              <w:left w:val="nil"/>
              <w:bottom w:val="single" w:sz="4" w:space="0" w:color="auto"/>
              <w:right w:val="single" w:sz="4" w:space="0" w:color="auto"/>
            </w:tcBorders>
            <w:shd w:val="clear" w:color="auto" w:fill="auto"/>
            <w:noWrap/>
            <w:vAlign w:val="bottom"/>
            <w:hideMark/>
          </w:tcPr>
          <w:p w14:paraId="04F4DB0E" w14:textId="77777777" w:rsidR="00FA300C" w:rsidRPr="00FA300C" w:rsidRDefault="00FA300C" w:rsidP="009B6561">
            <w:pPr>
              <w:spacing w:after="0" w:line="240" w:lineRule="auto"/>
              <w:jc w:val="right"/>
              <w:rPr>
                <w:rFonts w:ascii="Cambria" w:eastAsia="Times New Roman" w:hAnsi="Cambria" w:cs="Arial"/>
                <w:sz w:val="16"/>
                <w:szCs w:val="16"/>
                <w:lang w:eastAsia="es-MX"/>
              </w:rPr>
            </w:pPr>
            <w:r w:rsidRPr="00FA300C">
              <w:rPr>
                <w:rFonts w:ascii="Cambria" w:eastAsia="Times New Roman" w:hAnsi="Cambria" w:cs="Arial"/>
                <w:sz w:val="16"/>
                <w:szCs w:val="16"/>
                <w:lang w:eastAsia="es-MX"/>
              </w:rPr>
              <w:t>3,457,750,863</w:t>
            </w:r>
          </w:p>
        </w:tc>
        <w:tc>
          <w:tcPr>
            <w:tcW w:w="1701" w:type="dxa"/>
            <w:tcBorders>
              <w:top w:val="nil"/>
              <w:left w:val="nil"/>
              <w:bottom w:val="single" w:sz="4" w:space="0" w:color="auto"/>
              <w:right w:val="single" w:sz="4" w:space="0" w:color="auto"/>
            </w:tcBorders>
            <w:shd w:val="clear" w:color="auto" w:fill="auto"/>
            <w:noWrap/>
            <w:vAlign w:val="bottom"/>
            <w:hideMark/>
          </w:tcPr>
          <w:p w14:paraId="40845AF6" w14:textId="77777777" w:rsidR="00FA300C" w:rsidRPr="00FA300C" w:rsidRDefault="00FA300C" w:rsidP="009B6561">
            <w:pPr>
              <w:spacing w:after="0" w:line="240" w:lineRule="auto"/>
              <w:jc w:val="right"/>
              <w:rPr>
                <w:rFonts w:ascii="Cambria" w:eastAsia="Times New Roman" w:hAnsi="Cambria" w:cs="Arial"/>
                <w:sz w:val="16"/>
                <w:szCs w:val="16"/>
                <w:lang w:eastAsia="es-MX"/>
              </w:rPr>
            </w:pPr>
            <w:r w:rsidRPr="00FA300C">
              <w:rPr>
                <w:rFonts w:ascii="Cambria" w:eastAsia="Times New Roman" w:hAnsi="Cambria" w:cs="Arial"/>
                <w:sz w:val="16"/>
                <w:szCs w:val="16"/>
                <w:lang w:eastAsia="es-MX"/>
              </w:rPr>
              <w:t>3,512,126,487</w:t>
            </w:r>
          </w:p>
        </w:tc>
      </w:tr>
      <w:tr w:rsidR="00FA300C" w:rsidRPr="00FA300C" w14:paraId="53D06211" w14:textId="77777777" w:rsidTr="00FA300C">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39671CF" w14:textId="77777777" w:rsidR="00FA300C" w:rsidRPr="00FA300C" w:rsidRDefault="00FA300C" w:rsidP="00FA300C">
            <w:pPr>
              <w:spacing w:after="0" w:line="240" w:lineRule="auto"/>
              <w:rPr>
                <w:rFonts w:ascii="Cambria" w:eastAsia="Times New Roman" w:hAnsi="Cambria" w:cs="Arial"/>
                <w:sz w:val="16"/>
                <w:szCs w:val="16"/>
                <w:lang w:eastAsia="es-MX"/>
              </w:rPr>
            </w:pPr>
            <w:proofErr w:type="gramStart"/>
            <w:r w:rsidRPr="00FA300C">
              <w:rPr>
                <w:rFonts w:ascii="Cambria" w:eastAsia="Times New Roman" w:hAnsi="Cambria" w:cs="Arial"/>
                <w:sz w:val="16"/>
                <w:szCs w:val="16"/>
                <w:lang w:eastAsia="es-MX"/>
              </w:rPr>
              <w:t>Total</w:t>
            </w:r>
            <w:proofErr w:type="gramEnd"/>
            <w:r w:rsidRPr="00FA300C">
              <w:rPr>
                <w:rFonts w:ascii="Cambria" w:eastAsia="Times New Roman" w:hAnsi="Cambria" w:cs="Arial"/>
                <w:sz w:val="16"/>
                <w:szCs w:val="16"/>
                <w:lang w:eastAsia="es-MX"/>
              </w:rPr>
              <w:t xml:space="preserve"> de Efectivo y Equivalentes</w:t>
            </w:r>
          </w:p>
        </w:tc>
        <w:tc>
          <w:tcPr>
            <w:tcW w:w="1842" w:type="dxa"/>
            <w:tcBorders>
              <w:top w:val="nil"/>
              <w:left w:val="nil"/>
              <w:bottom w:val="single" w:sz="4" w:space="0" w:color="auto"/>
              <w:right w:val="single" w:sz="4" w:space="0" w:color="auto"/>
            </w:tcBorders>
            <w:shd w:val="clear" w:color="auto" w:fill="auto"/>
            <w:noWrap/>
            <w:vAlign w:val="bottom"/>
            <w:hideMark/>
          </w:tcPr>
          <w:p w14:paraId="1D9903CB" w14:textId="77777777" w:rsidR="00FA300C" w:rsidRPr="00FA300C" w:rsidRDefault="00FA300C" w:rsidP="009B6561">
            <w:pPr>
              <w:spacing w:after="0" w:line="240" w:lineRule="auto"/>
              <w:jc w:val="right"/>
              <w:rPr>
                <w:rFonts w:ascii="Cambria" w:eastAsia="Times New Roman" w:hAnsi="Cambria" w:cs="Arial"/>
                <w:color w:val="000000"/>
                <w:sz w:val="16"/>
                <w:szCs w:val="16"/>
                <w:lang w:eastAsia="es-MX"/>
              </w:rPr>
            </w:pPr>
            <w:r w:rsidRPr="00FA300C">
              <w:rPr>
                <w:rFonts w:ascii="Cambria" w:eastAsia="Times New Roman" w:hAnsi="Cambria" w:cs="Arial"/>
                <w:color w:val="000000"/>
                <w:sz w:val="16"/>
                <w:szCs w:val="16"/>
                <w:lang w:eastAsia="es-MX"/>
              </w:rPr>
              <w:t xml:space="preserve"> $             3,923,254,067 </w:t>
            </w:r>
          </w:p>
        </w:tc>
        <w:tc>
          <w:tcPr>
            <w:tcW w:w="1701" w:type="dxa"/>
            <w:tcBorders>
              <w:top w:val="nil"/>
              <w:left w:val="nil"/>
              <w:bottom w:val="single" w:sz="4" w:space="0" w:color="auto"/>
              <w:right w:val="single" w:sz="4" w:space="0" w:color="auto"/>
            </w:tcBorders>
            <w:shd w:val="clear" w:color="auto" w:fill="auto"/>
            <w:noWrap/>
            <w:vAlign w:val="bottom"/>
            <w:hideMark/>
          </w:tcPr>
          <w:p w14:paraId="12334450" w14:textId="77777777" w:rsidR="00FA300C" w:rsidRPr="00FA300C" w:rsidRDefault="00FA300C" w:rsidP="009B6561">
            <w:pPr>
              <w:spacing w:after="0" w:line="240" w:lineRule="auto"/>
              <w:jc w:val="right"/>
              <w:rPr>
                <w:rFonts w:ascii="Cambria" w:eastAsia="Times New Roman" w:hAnsi="Cambria" w:cs="Arial"/>
                <w:color w:val="000000"/>
                <w:sz w:val="16"/>
                <w:szCs w:val="16"/>
                <w:lang w:eastAsia="es-MX"/>
              </w:rPr>
            </w:pPr>
            <w:r w:rsidRPr="00FA300C">
              <w:rPr>
                <w:rFonts w:ascii="Cambria" w:eastAsia="Times New Roman" w:hAnsi="Cambria" w:cs="Arial"/>
                <w:color w:val="000000"/>
                <w:sz w:val="16"/>
                <w:szCs w:val="16"/>
                <w:lang w:eastAsia="es-MX"/>
              </w:rPr>
              <w:t xml:space="preserve"> $      3,879,380,194 </w:t>
            </w:r>
          </w:p>
        </w:tc>
      </w:tr>
    </w:tbl>
    <w:p w14:paraId="101A83AF" w14:textId="643A8758" w:rsidR="00FA300C" w:rsidRDefault="00FA300C" w:rsidP="00FA300C">
      <w:pPr>
        <w:pStyle w:val="ROMANOS"/>
        <w:spacing w:after="0" w:line="240" w:lineRule="exact"/>
        <w:rPr>
          <w:rFonts w:ascii="Cambria" w:hAnsi="Cambria" w:cs="DIN Pro Regular"/>
          <w:sz w:val="20"/>
          <w:szCs w:val="20"/>
          <w:lang w:val="es-MX"/>
        </w:rPr>
      </w:pPr>
    </w:p>
    <w:p w14:paraId="346732B5" w14:textId="77777777" w:rsidR="00FA300C" w:rsidRPr="00A308E9" w:rsidRDefault="00FA300C" w:rsidP="00FA300C">
      <w:pPr>
        <w:pStyle w:val="ROMANOS"/>
        <w:spacing w:after="0" w:line="240" w:lineRule="exact"/>
        <w:rPr>
          <w:rFonts w:ascii="Cambria" w:hAnsi="Cambria" w:cs="DIN Pro Regular"/>
          <w:b/>
          <w:sz w:val="20"/>
          <w:szCs w:val="20"/>
          <w:lang w:val="es-MX"/>
        </w:rPr>
      </w:pPr>
    </w:p>
    <w:p w14:paraId="6C93B0DB" w14:textId="77777777" w:rsidR="00A308E9" w:rsidRDefault="00A308E9" w:rsidP="00A308E9">
      <w:pPr>
        <w:pStyle w:val="ROMANOS"/>
        <w:spacing w:after="0" w:line="240" w:lineRule="exact"/>
        <w:rPr>
          <w:rFonts w:ascii="Cambria" w:hAnsi="Cambria" w:cs="DIN Pro Regular"/>
          <w:sz w:val="20"/>
          <w:szCs w:val="20"/>
          <w:lang w:val="es-MX"/>
        </w:rPr>
      </w:pPr>
    </w:p>
    <w:p w14:paraId="5E088078" w14:textId="65A59BF4" w:rsidR="00AE608D" w:rsidRDefault="003F39C5" w:rsidP="00A27D39">
      <w:pPr>
        <w:pStyle w:val="ROMANOS"/>
        <w:numPr>
          <w:ilvl w:val="0"/>
          <w:numId w:val="9"/>
        </w:numPr>
        <w:spacing w:after="0" w:line="240" w:lineRule="exact"/>
        <w:rPr>
          <w:rFonts w:ascii="Cambria" w:hAnsi="Cambria" w:cs="DIN Pro Regular"/>
          <w:sz w:val="20"/>
          <w:szCs w:val="20"/>
          <w:lang w:val="es-MX"/>
        </w:rPr>
      </w:pPr>
      <w:r w:rsidRPr="00E020BE">
        <w:rPr>
          <w:rFonts w:ascii="Cambria" w:hAnsi="Cambria" w:cs="DIN Pro Regular"/>
          <w:sz w:val="20"/>
          <w:szCs w:val="20"/>
          <w:lang w:val="es-MX"/>
        </w:rPr>
        <w:t xml:space="preserve">Adquisiciones de bienes muebles e inmuebles </w:t>
      </w:r>
    </w:p>
    <w:p w14:paraId="1D5CC6AB" w14:textId="77777777" w:rsidR="00E03E08" w:rsidRDefault="00E03E08" w:rsidP="00E03E08">
      <w:pPr>
        <w:pStyle w:val="ROMANOS"/>
        <w:spacing w:after="0" w:line="240" w:lineRule="exact"/>
        <w:ind w:left="1068" w:firstLine="0"/>
        <w:rPr>
          <w:rFonts w:ascii="Cambria" w:hAnsi="Cambria" w:cs="DIN Pro Regular"/>
          <w:sz w:val="20"/>
          <w:szCs w:val="20"/>
          <w:lang w:val="es-MX"/>
        </w:rPr>
      </w:pPr>
    </w:p>
    <w:tbl>
      <w:tblPr>
        <w:tblW w:w="6232" w:type="dxa"/>
        <w:jc w:val="center"/>
        <w:tblCellMar>
          <w:left w:w="70" w:type="dxa"/>
          <w:right w:w="70" w:type="dxa"/>
        </w:tblCellMar>
        <w:tblLook w:val="04A0" w:firstRow="1" w:lastRow="0" w:firstColumn="1" w:lastColumn="0" w:noHBand="0" w:noVBand="1"/>
      </w:tblPr>
      <w:tblGrid>
        <w:gridCol w:w="2547"/>
        <w:gridCol w:w="1843"/>
        <w:gridCol w:w="1842"/>
      </w:tblGrid>
      <w:tr w:rsidR="00E03E08" w:rsidRPr="00E03E08" w14:paraId="309CB521" w14:textId="77777777" w:rsidTr="00E03E08">
        <w:trPr>
          <w:trHeight w:val="675"/>
          <w:jc w:val="center"/>
        </w:trPr>
        <w:tc>
          <w:tcPr>
            <w:tcW w:w="2547"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0532ACB6" w14:textId="77777777" w:rsidR="00E03E08" w:rsidRPr="00E03E08" w:rsidRDefault="00E03E08" w:rsidP="00E03E08">
            <w:pPr>
              <w:spacing w:after="0" w:line="240" w:lineRule="auto"/>
              <w:jc w:val="center"/>
              <w:rPr>
                <w:rFonts w:ascii="Cambria" w:eastAsia="Times New Roman" w:hAnsi="Cambria" w:cs="Arial"/>
                <w:b/>
                <w:bCs/>
                <w:color w:val="FFFFFF"/>
                <w:sz w:val="16"/>
                <w:szCs w:val="16"/>
                <w:lang w:eastAsia="es-MX"/>
              </w:rPr>
            </w:pPr>
            <w:r w:rsidRPr="00E03E08">
              <w:rPr>
                <w:rFonts w:ascii="Cambria" w:eastAsia="Times New Roman" w:hAnsi="Cambria" w:cs="Arial"/>
                <w:b/>
                <w:bCs/>
                <w:color w:val="FFFFFF"/>
                <w:sz w:val="16"/>
                <w:szCs w:val="16"/>
                <w:lang w:eastAsia="es-MX"/>
              </w:rPr>
              <w:t>CUENTA CONTABLE</w:t>
            </w:r>
          </w:p>
        </w:tc>
        <w:tc>
          <w:tcPr>
            <w:tcW w:w="1843" w:type="dxa"/>
            <w:tcBorders>
              <w:top w:val="single" w:sz="4" w:space="0" w:color="auto"/>
              <w:left w:val="nil"/>
              <w:bottom w:val="single" w:sz="4" w:space="0" w:color="auto"/>
              <w:right w:val="single" w:sz="4" w:space="0" w:color="auto"/>
            </w:tcBorders>
            <w:shd w:val="clear" w:color="000000" w:fill="203764"/>
            <w:vAlign w:val="center"/>
            <w:hideMark/>
          </w:tcPr>
          <w:p w14:paraId="04187B24" w14:textId="77777777" w:rsidR="00E03E08" w:rsidRPr="00E03E08" w:rsidRDefault="00E03E08" w:rsidP="00E03E08">
            <w:pPr>
              <w:spacing w:after="0" w:line="240" w:lineRule="auto"/>
              <w:jc w:val="center"/>
              <w:rPr>
                <w:rFonts w:ascii="Cambria" w:eastAsia="Times New Roman" w:hAnsi="Cambria" w:cs="Arial"/>
                <w:b/>
                <w:bCs/>
                <w:color w:val="FFFFFF"/>
                <w:sz w:val="16"/>
                <w:szCs w:val="16"/>
                <w:lang w:eastAsia="es-MX"/>
              </w:rPr>
            </w:pPr>
            <w:r w:rsidRPr="00E03E08">
              <w:rPr>
                <w:rFonts w:ascii="Cambria" w:eastAsia="Times New Roman" w:hAnsi="Cambria" w:cs="Arial"/>
                <w:b/>
                <w:bCs/>
                <w:color w:val="FFFFFF"/>
                <w:sz w:val="16"/>
                <w:szCs w:val="16"/>
                <w:lang w:eastAsia="es-MX"/>
              </w:rPr>
              <w:t xml:space="preserve"> ADQUISICIONES DEL MES DE ENERO A SEPTIEMBRE 2022 </w:t>
            </w:r>
          </w:p>
        </w:tc>
        <w:tc>
          <w:tcPr>
            <w:tcW w:w="1842" w:type="dxa"/>
            <w:tcBorders>
              <w:top w:val="single" w:sz="4" w:space="0" w:color="auto"/>
              <w:left w:val="nil"/>
              <w:bottom w:val="single" w:sz="4" w:space="0" w:color="auto"/>
              <w:right w:val="single" w:sz="4" w:space="0" w:color="auto"/>
            </w:tcBorders>
            <w:shd w:val="clear" w:color="000000" w:fill="203764"/>
            <w:vAlign w:val="center"/>
            <w:hideMark/>
          </w:tcPr>
          <w:p w14:paraId="3A38D052" w14:textId="77777777" w:rsidR="00E03E08" w:rsidRPr="00E03E08" w:rsidRDefault="00E03E08" w:rsidP="00E03E08">
            <w:pPr>
              <w:spacing w:after="0" w:line="240" w:lineRule="auto"/>
              <w:jc w:val="center"/>
              <w:rPr>
                <w:rFonts w:ascii="Cambria" w:eastAsia="Times New Roman" w:hAnsi="Cambria" w:cs="Arial"/>
                <w:b/>
                <w:bCs/>
                <w:color w:val="FFFFFF"/>
                <w:sz w:val="16"/>
                <w:szCs w:val="16"/>
                <w:lang w:eastAsia="es-MX"/>
              </w:rPr>
            </w:pPr>
            <w:r w:rsidRPr="00E03E08">
              <w:rPr>
                <w:rFonts w:ascii="Cambria" w:eastAsia="Times New Roman" w:hAnsi="Cambria" w:cs="Arial"/>
                <w:b/>
                <w:bCs/>
                <w:color w:val="FFFFFF"/>
                <w:sz w:val="16"/>
                <w:szCs w:val="16"/>
                <w:lang w:eastAsia="es-MX"/>
              </w:rPr>
              <w:t xml:space="preserve"> COMPRAS CON FONDO FEDERAL </w:t>
            </w:r>
          </w:p>
        </w:tc>
      </w:tr>
      <w:tr w:rsidR="00E03E08" w:rsidRPr="00E03E08" w14:paraId="3DB98F85" w14:textId="77777777" w:rsidTr="00E03E08">
        <w:trPr>
          <w:trHeight w:val="300"/>
          <w:jc w:val="center"/>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06DD7694" w14:textId="77777777" w:rsidR="00E03E08" w:rsidRPr="00E03E08" w:rsidRDefault="00E03E08" w:rsidP="00E03E08">
            <w:pPr>
              <w:spacing w:after="0" w:line="240" w:lineRule="auto"/>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Terrenos</w:t>
            </w:r>
          </w:p>
        </w:tc>
        <w:tc>
          <w:tcPr>
            <w:tcW w:w="1843" w:type="dxa"/>
            <w:tcBorders>
              <w:top w:val="nil"/>
              <w:left w:val="nil"/>
              <w:bottom w:val="single" w:sz="4" w:space="0" w:color="auto"/>
              <w:right w:val="single" w:sz="4" w:space="0" w:color="auto"/>
            </w:tcBorders>
            <w:shd w:val="clear" w:color="auto" w:fill="auto"/>
            <w:noWrap/>
            <w:vAlign w:val="bottom"/>
            <w:hideMark/>
          </w:tcPr>
          <w:p w14:paraId="791AB918"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187,804,094 </w:t>
            </w:r>
          </w:p>
        </w:tc>
        <w:tc>
          <w:tcPr>
            <w:tcW w:w="1842" w:type="dxa"/>
            <w:tcBorders>
              <w:top w:val="nil"/>
              <w:left w:val="nil"/>
              <w:bottom w:val="single" w:sz="4" w:space="0" w:color="auto"/>
              <w:right w:val="single" w:sz="4" w:space="0" w:color="auto"/>
            </w:tcBorders>
            <w:shd w:val="clear" w:color="auto" w:fill="auto"/>
            <w:noWrap/>
            <w:vAlign w:val="bottom"/>
            <w:hideMark/>
          </w:tcPr>
          <w:p w14:paraId="113BC9CE"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   </w:t>
            </w:r>
          </w:p>
        </w:tc>
      </w:tr>
      <w:tr w:rsidR="00E03E08" w:rsidRPr="00E03E08" w14:paraId="116288A3" w14:textId="77777777" w:rsidTr="00E03E08">
        <w:trPr>
          <w:trHeight w:val="300"/>
          <w:jc w:val="center"/>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12C3B730" w14:textId="77777777" w:rsidR="00E03E08" w:rsidRPr="00E03E08" w:rsidRDefault="00E03E08" w:rsidP="00E03E08">
            <w:pPr>
              <w:spacing w:after="0" w:line="240" w:lineRule="auto"/>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Edificios</w:t>
            </w:r>
          </w:p>
        </w:tc>
        <w:tc>
          <w:tcPr>
            <w:tcW w:w="1843" w:type="dxa"/>
            <w:tcBorders>
              <w:top w:val="nil"/>
              <w:left w:val="nil"/>
              <w:bottom w:val="single" w:sz="4" w:space="0" w:color="auto"/>
              <w:right w:val="single" w:sz="4" w:space="0" w:color="auto"/>
            </w:tcBorders>
            <w:shd w:val="clear" w:color="auto" w:fill="auto"/>
            <w:noWrap/>
            <w:vAlign w:val="bottom"/>
            <w:hideMark/>
          </w:tcPr>
          <w:p w14:paraId="7957660E"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94,176,091 </w:t>
            </w:r>
          </w:p>
        </w:tc>
        <w:tc>
          <w:tcPr>
            <w:tcW w:w="1842" w:type="dxa"/>
            <w:tcBorders>
              <w:top w:val="nil"/>
              <w:left w:val="nil"/>
              <w:bottom w:val="single" w:sz="4" w:space="0" w:color="auto"/>
              <w:right w:val="single" w:sz="4" w:space="0" w:color="auto"/>
            </w:tcBorders>
            <w:shd w:val="clear" w:color="auto" w:fill="auto"/>
            <w:noWrap/>
            <w:vAlign w:val="bottom"/>
            <w:hideMark/>
          </w:tcPr>
          <w:p w14:paraId="28F31B14"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19,915,869 </w:t>
            </w:r>
          </w:p>
        </w:tc>
      </w:tr>
      <w:tr w:rsidR="00E03E08" w:rsidRPr="00E03E08" w14:paraId="3C8112C3" w14:textId="77777777" w:rsidTr="00E03E08">
        <w:trPr>
          <w:trHeight w:val="600"/>
          <w:jc w:val="center"/>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0C209BCD" w14:textId="3F89C877" w:rsidR="00E03E08" w:rsidRPr="00E03E08" w:rsidRDefault="00E03E08" w:rsidP="00E03E08">
            <w:pPr>
              <w:spacing w:after="0" w:line="240" w:lineRule="auto"/>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Construcción en Proceso (Obra Pública)</w:t>
            </w:r>
          </w:p>
        </w:tc>
        <w:tc>
          <w:tcPr>
            <w:tcW w:w="1843" w:type="dxa"/>
            <w:tcBorders>
              <w:top w:val="nil"/>
              <w:left w:val="nil"/>
              <w:bottom w:val="single" w:sz="4" w:space="0" w:color="auto"/>
              <w:right w:val="single" w:sz="4" w:space="0" w:color="auto"/>
            </w:tcBorders>
            <w:shd w:val="clear" w:color="auto" w:fill="auto"/>
            <w:noWrap/>
            <w:vAlign w:val="bottom"/>
            <w:hideMark/>
          </w:tcPr>
          <w:p w14:paraId="5A05BEFE"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14,438,109 </w:t>
            </w:r>
          </w:p>
        </w:tc>
        <w:tc>
          <w:tcPr>
            <w:tcW w:w="1842" w:type="dxa"/>
            <w:tcBorders>
              <w:top w:val="nil"/>
              <w:left w:val="nil"/>
              <w:bottom w:val="single" w:sz="4" w:space="0" w:color="auto"/>
              <w:right w:val="single" w:sz="4" w:space="0" w:color="auto"/>
            </w:tcBorders>
            <w:shd w:val="clear" w:color="auto" w:fill="auto"/>
            <w:noWrap/>
            <w:vAlign w:val="bottom"/>
            <w:hideMark/>
          </w:tcPr>
          <w:p w14:paraId="297D06F8"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w:t>
            </w:r>
          </w:p>
        </w:tc>
      </w:tr>
      <w:tr w:rsidR="00E03E08" w:rsidRPr="00E03E08" w14:paraId="58E74251" w14:textId="77777777" w:rsidTr="00E03E08">
        <w:trPr>
          <w:trHeight w:val="600"/>
          <w:jc w:val="center"/>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3EB9A54C" w14:textId="77777777" w:rsidR="00E03E08" w:rsidRPr="00E03E08" w:rsidRDefault="00E03E08" w:rsidP="00E03E08">
            <w:pPr>
              <w:spacing w:after="0" w:line="240" w:lineRule="auto"/>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Mobiliario y Equipo de Administración</w:t>
            </w:r>
          </w:p>
        </w:tc>
        <w:tc>
          <w:tcPr>
            <w:tcW w:w="1843" w:type="dxa"/>
            <w:tcBorders>
              <w:top w:val="nil"/>
              <w:left w:val="nil"/>
              <w:bottom w:val="single" w:sz="4" w:space="0" w:color="auto"/>
              <w:right w:val="single" w:sz="4" w:space="0" w:color="auto"/>
            </w:tcBorders>
            <w:shd w:val="clear" w:color="auto" w:fill="auto"/>
            <w:noWrap/>
            <w:vAlign w:val="bottom"/>
            <w:hideMark/>
          </w:tcPr>
          <w:p w14:paraId="73072202"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14,900,240 </w:t>
            </w:r>
          </w:p>
        </w:tc>
        <w:tc>
          <w:tcPr>
            <w:tcW w:w="1842" w:type="dxa"/>
            <w:tcBorders>
              <w:top w:val="nil"/>
              <w:left w:val="nil"/>
              <w:bottom w:val="single" w:sz="4" w:space="0" w:color="auto"/>
              <w:right w:val="single" w:sz="4" w:space="0" w:color="auto"/>
            </w:tcBorders>
            <w:shd w:val="clear" w:color="auto" w:fill="auto"/>
            <w:noWrap/>
            <w:vAlign w:val="bottom"/>
            <w:hideMark/>
          </w:tcPr>
          <w:p w14:paraId="73B098EA"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27,086 </w:t>
            </w:r>
          </w:p>
        </w:tc>
      </w:tr>
      <w:tr w:rsidR="00E03E08" w:rsidRPr="00E03E08" w14:paraId="36DAB81D" w14:textId="77777777" w:rsidTr="00E03E08">
        <w:trPr>
          <w:trHeight w:val="600"/>
          <w:jc w:val="center"/>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3AE7FA43" w14:textId="77777777" w:rsidR="00E03E08" w:rsidRPr="00E03E08" w:rsidRDefault="00E03E08" w:rsidP="00E03E08">
            <w:pPr>
              <w:spacing w:after="0" w:line="240" w:lineRule="auto"/>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Mobiliario y Equipo Educacional y Recreativo</w:t>
            </w:r>
          </w:p>
        </w:tc>
        <w:tc>
          <w:tcPr>
            <w:tcW w:w="1843" w:type="dxa"/>
            <w:tcBorders>
              <w:top w:val="nil"/>
              <w:left w:val="nil"/>
              <w:bottom w:val="single" w:sz="4" w:space="0" w:color="auto"/>
              <w:right w:val="single" w:sz="4" w:space="0" w:color="auto"/>
            </w:tcBorders>
            <w:shd w:val="clear" w:color="auto" w:fill="auto"/>
            <w:noWrap/>
            <w:vAlign w:val="bottom"/>
            <w:hideMark/>
          </w:tcPr>
          <w:p w14:paraId="7078B833"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3,894,140 </w:t>
            </w:r>
          </w:p>
        </w:tc>
        <w:tc>
          <w:tcPr>
            <w:tcW w:w="1842" w:type="dxa"/>
            <w:tcBorders>
              <w:top w:val="nil"/>
              <w:left w:val="nil"/>
              <w:bottom w:val="single" w:sz="4" w:space="0" w:color="auto"/>
              <w:right w:val="single" w:sz="4" w:space="0" w:color="auto"/>
            </w:tcBorders>
            <w:shd w:val="clear" w:color="auto" w:fill="auto"/>
            <w:noWrap/>
            <w:vAlign w:val="bottom"/>
            <w:hideMark/>
          </w:tcPr>
          <w:p w14:paraId="623F70E4"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w:t>
            </w:r>
          </w:p>
        </w:tc>
      </w:tr>
      <w:tr w:rsidR="00E03E08" w:rsidRPr="00E03E08" w14:paraId="0B5C2E27" w14:textId="77777777" w:rsidTr="00E03E08">
        <w:trPr>
          <w:trHeight w:val="600"/>
          <w:jc w:val="center"/>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7FD60FD7" w14:textId="54505E61" w:rsidR="00E03E08" w:rsidRPr="00E03E08" w:rsidRDefault="00E03E08" w:rsidP="00E03E08">
            <w:pPr>
              <w:spacing w:after="0" w:line="240" w:lineRule="auto"/>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Equipo e Instrumental Médico y de Laboratorio</w:t>
            </w:r>
          </w:p>
        </w:tc>
        <w:tc>
          <w:tcPr>
            <w:tcW w:w="1843" w:type="dxa"/>
            <w:tcBorders>
              <w:top w:val="nil"/>
              <w:left w:val="nil"/>
              <w:bottom w:val="single" w:sz="4" w:space="0" w:color="auto"/>
              <w:right w:val="single" w:sz="4" w:space="0" w:color="auto"/>
            </w:tcBorders>
            <w:shd w:val="clear" w:color="auto" w:fill="auto"/>
            <w:noWrap/>
            <w:vAlign w:val="bottom"/>
            <w:hideMark/>
          </w:tcPr>
          <w:p w14:paraId="522AAD1B"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4,552,223 </w:t>
            </w:r>
          </w:p>
        </w:tc>
        <w:tc>
          <w:tcPr>
            <w:tcW w:w="1842" w:type="dxa"/>
            <w:tcBorders>
              <w:top w:val="nil"/>
              <w:left w:val="nil"/>
              <w:bottom w:val="single" w:sz="4" w:space="0" w:color="auto"/>
              <w:right w:val="single" w:sz="4" w:space="0" w:color="auto"/>
            </w:tcBorders>
            <w:shd w:val="clear" w:color="auto" w:fill="auto"/>
            <w:noWrap/>
            <w:vAlign w:val="bottom"/>
            <w:hideMark/>
          </w:tcPr>
          <w:p w14:paraId="4A3FC458"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1,945,322 </w:t>
            </w:r>
          </w:p>
        </w:tc>
      </w:tr>
      <w:tr w:rsidR="00E03E08" w:rsidRPr="00E03E08" w14:paraId="239139A7" w14:textId="77777777" w:rsidTr="00E03E08">
        <w:trPr>
          <w:trHeight w:val="300"/>
          <w:jc w:val="center"/>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A633AE6" w14:textId="77777777" w:rsidR="00E03E08" w:rsidRPr="00E03E08" w:rsidRDefault="00E03E08" w:rsidP="00E03E08">
            <w:pPr>
              <w:spacing w:after="0" w:line="240" w:lineRule="auto"/>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Equipo de trasporte</w:t>
            </w:r>
          </w:p>
        </w:tc>
        <w:tc>
          <w:tcPr>
            <w:tcW w:w="1843" w:type="dxa"/>
            <w:tcBorders>
              <w:top w:val="nil"/>
              <w:left w:val="nil"/>
              <w:bottom w:val="single" w:sz="4" w:space="0" w:color="auto"/>
              <w:right w:val="single" w:sz="4" w:space="0" w:color="auto"/>
            </w:tcBorders>
            <w:shd w:val="clear" w:color="auto" w:fill="auto"/>
            <w:noWrap/>
            <w:vAlign w:val="bottom"/>
            <w:hideMark/>
          </w:tcPr>
          <w:p w14:paraId="7BD77440"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9,902,010 </w:t>
            </w:r>
          </w:p>
        </w:tc>
        <w:tc>
          <w:tcPr>
            <w:tcW w:w="1842" w:type="dxa"/>
            <w:tcBorders>
              <w:top w:val="nil"/>
              <w:left w:val="nil"/>
              <w:bottom w:val="single" w:sz="4" w:space="0" w:color="auto"/>
              <w:right w:val="single" w:sz="4" w:space="0" w:color="auto"/>
            </w:tcBorders>
            <w:shd w:val="clear" w:color="auto" w:fill="auto"/>
            <w:noWrap/>
            <w:vAlign w:val="bottom"/>
            <w:hideMark/>
          </w:tcPr>
          <w:p w14:paraId="1393AE45"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w:t>
            </w:r>
          </w:p>
        </w:tc>
      </w:tr>
      <w:tr w:rsidR="00E03E08" w:rsidRPr="00E03E08" w14:paraId="17F4873C" w14:textId="77777777" w:rsidTr="00E03E08">
        <w:trPr>
          <w:trHeight w:val="6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5D7212" w14:textId="77777777" w:rsidR="00E03E08" w:rsidRPr="00E03E08" w:rsidRDefault="00E03E08" w:rsidP="00E03E08">
            <w:pPr>
              <w:spacing w:after="0" w:line="240" w:lineRule="auto"/>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lastRenderedPageBreak/>
              <w:t>Maquinaria, Otros Equipos y Herramientas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DCB12"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14,378,919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443AA"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4,917,940 </w:t>
            </w:r>
          </w:p>
        </w:tc>
      </w:tr>
      <w:tr w:rsidR="00E03E08" w:rsidRPr="00E03E08" w14:paraId="5ECA0E71" w14:textId="77777777" w:rsidTr="00E03E08">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F4BE4C" w14:textId="77777777" w:rsidR="00E03E08" w:rsidRPr="00E03E08" w:rsidRDefault="00E03E08" w:rsidP="00E03E08">
            <w:pPr>
              <w:spacing w:after="0" w:line="240" w:lineRule="auto"/>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Activos Biológicos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A35379C"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6A338E2"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   </w:t>
            </w:r>
          </w:p>
        </w:tc>
      </w:tr>
      <w:tr w:rsidR="00E03E08" w:rsidRPr="00E03E08" w14:paraId="59C47612" w14:textId="77777777" w:rsidTr="00E03E08">
        <w:trPr>
          <w:trHeight w:val="300"/>
          <w:jc w:val="center"/>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0898E4D0" w14:textId="77777777" w:rsidR="00E03E08" w:rsidRPr="00E03E08" w:rsidRDefault="00E03E08" w:rsidP="00E03E08">
            <w:pPr>
              <w:spacing w:after="0" w:line="240" w:lineRule="auto"/>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Software</w:t>
            </w:r>
          </w:p>
        </w:tc>
        <w:tc>
          <w:tcPr>
            <w:tcW w:w="1843" w:type="dxa"/>
            <w:tcBorders>
              <w:top w:val="nil"/>
              <w:left w:val="nil"/>
              <w:bottom w:val="single" w:sz="4" w:space="0" w:color="auto"/>
              <w:right w:val="single" w:sz="4" w:space="0" w:color="auto"/>
            </w:tcBorders>
            <w:shd w:val="clear" w:color="auto" w:fill="auto"/>
            <w:noWrap/>
            <w:vAlign w:val="bottom"/>
            <w:hideMark/>
          </w:tcPr>
          <w:p w14:paraId="6C8EB848"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12,180 </w:t>
            </w:r>
          </w:p>
        </w:tc>
        <w:tc>
          <w:tcPr>
            <w:tcW w:w="1842" w:type="dxa"/>
            <w:tcBorders>
              <w:top w:val="nil"/>
              <w:left w:val="nil"/>
              <w:bottom w:val="single" w:sz="4" w:space="0" w:color="auto"/>
              <w:right w:val="single" w:sz="4" w:space="0" w:color="auto"/>
            </w:tcBorders>
            <w:shd w:val="clear" w:color="auto" w:fill="auto"/>
            <w:noWrap/>
            <w:vAlign w:val="bottom"/>
            <w:hideMark/>
          </w:tcPr>
          <w:p w14:paraId="3A408F41"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   </w:t>
            </w:r>
          </w:p>
        </w:tc>
      </w:tr>
      <w:tr w:rsidR="00E03E08" w:rsidRPr="00E03E08" w14:paraId="5B192F08" w14:textId="77777777" w:rsidTr="00E03E08">
        <w:trPr>
          <w:trHeight w:val="300"/>
          <w:jc w:val="center"/>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60F278FD" w14:textId="77777777" w:rsidR="00E03E08" w:rsidRPr="00E03E08" w:rsidRDefault="00E03E08" w:rsidP="00E03E08">
            <w:pPr>
              <w:spacing w:after="0" w:line="240" w:lineRule="auto"/>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Patentes, Marcas y Derechos</w:t>
            </w:r>
          </w:p>
        </w:tc>
        <w:tc>
          <w:tcPr>
            <w:tcW w:w="1843" w:type="dxa"/>
            <w:tcBorders>
              <w:top w:val="nil"/>
              <w:left w:val="nil"/>
              <w:bottom w:val="single" w:sz="4" w:space="0" w:color="auto"/>
              <w:right w:val="single" w:sz="4" w:space="0" w:color="auto"/>
            </w:tcBorders>
            <w:shd w:val="clear" w:color="auto" w:fill="auto"/>
            <w:noWrap/>
            <w:vAlign w:val="bottom"/>
            <w:hideMark/>
          </w:tcPr>
          <w:p w14:paraId="511863B1"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   </w:t>
            </w:r>
          </w:p>
        </w:tc>
        <w:tc>
          <w:tcPr>
            <w:tcW w:w="1842" w:type="dxa"/>
            <w:tcBorders>
              <w:top w:val="nil"/>
              <w:left w:val="nil"/>
              <w:bottom w:val="single" w:sz="4" w:space="0" w:color="auto"/>
              <w:right w:val="single" w:sz="4" w:space="0" w:color="auto"/>
            </w:tcBorders>
            <w:shd w:val="clear" w:color="auto" w:fill="auto"/>
            <w:noWrap/>
            <w:vAlign w:val="bottom"/>
            <w:hideMark/>
          </w:tcPr>
          <w:p w14:paraId="2FB558B7"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   </w:t>
            </w:r>
          </w:p>
        </w:tc>
      </w:tr>
      <w:tr w:rsidR="00E03E08" w:rsidRPr="00E03E08" w14:paraId="031A6E3E" w14:textId="77777777" w:rsidTr="00E03E08">
        <w:trPr>
          <w:trHeight w:val="300"/>
          <w:jc w:val="center"/>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702E3BD7" w14:textId="77777777" w:rsidR="00E03E08" w:rsidRPr="00E03E08" w:rsidRDefault="00E03E08" w:rsidP="00E03E08">
            <w:pPr>
              <w:spacing w:after="0" w:line="240" w:lineRule="auto"/>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Licencias</w:t>
            </w:r>
          </w:p>
        </w:tc>
        <w:tc>
          <w:tcPr>
            <w:tcW w:w="1843" w:type="dxa"/>
            <w:tcBorders>
              <w:top w:val="nil"/>
              <w:left w:val="nil"/>
              <w:bottom w:val="single" w:sz="4" w:space="0" w:color="auto"/>
              <w:right w:val="single" w:sz="4" w:space="0" w:color="auto"/>
            </w:tcBorders>
            <w:shd w:val="clear" w:color="auto" w:fill="auto"/>
            <w:noWrap/>
            <w:vAlign w:val="bottom"/>
            <w:hideMark/>
          </w:tcPr>
          <w:p w14:paraId="38BAA390"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51,450 </w:t>
            </w:r>
          </w:p>
        </w:tc>
        <w:tc>
          <w:tcPr>
            <w:tcW w:w="1842" w:type="dxa"/>
            <w:tcBorders>
              <w:top w:val="nil"/>
              <w:left w:val="nil"/>
              <w:bottom w:val="single" w:sz="4" w:space="0" w:color="auto"/>
              <w:right w:val="single" w:sz="4" w:space="0" w:color="auto"/>
            </w:tcBorders>
            <w:shd w:val="clear" w:color="auto" w:fill="auto"/>
            <w:noWrap/>
            <w:vAlign w:val="bottom"/>
            <w:hideMark/>
          </w:tcPr>
          <w:p w14:paraId="6B2199E9" w14:textId="77777777"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   </w:t>
            </w:r>
          </w:p>
        </w:tc>
      </w:tr>
      <w:tr w:rsidR="00E03E08" w:rsidRPr="00E03E08" w14:paraId="7FD3C270" w14:textId="77777777" w:rsidTr="00E03E08">
        <w:trPr>
          <w:trHeight w:val="300"/>
          <w:jc w:val="center"/>
        </w:trPr>
        <w:tc>
          <w:tcPr>
            <w:tcW w:w="2547" w:type="dxa"/>
            <w:tcBorders>
              <w:top w:val="nil"/>
              <w:left w:val="single" w:sz="4" w:space="0" w:color="auto"/>
              <w:bottom w:val="single" w:sz="4" w:space="0" w:color="auto"/>
              <w:right w:val="single" w:sz="4" w:space="0" w:color="auto"/>
            </w:tcBorders>
            <w:shd w:val="clear" w:color="auto" w:fill="auto"/>
            <w:vAlign w:val="bottom"/>
            <w:hideMark/>
          </w:tcPr>
          <w:p w14:paraId="2803F7E6" w14:textId="77777777" w:rsidR="00E03E08" w:rsidRPr="00E03E08" w:rsidRDefault="00E03E08" w:rsidP="00E03E08">
            <w:pPr>
              <w:spacing w:after="0" w:line="240" w:lineRule="auto"/>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TOTAL</w:t>
            </w:r>
          </w:p>
        </w:tc>
        <w:tc>
          <w:tcPr>
            <w:tcW w:w="1843" w:type="dxa"/>
            <w:tcBorders>
              <w:top w:val="nil"/>
              <w:left w:val="nil"/>
              <w:bottom w:val="single" w:sz="4" w:space="0" w:color="auto"/>
              <w:right w:val="single" w:sz="4" w:space="0" w:color="auto"/>
            </w:tcBorders>
            <w:shd w:val="clear" w:color="auto" w:fill="auto"/>
            <w:noWrap/>
            <w:vAlign w:val="bottom"/>
            <w:hideMark/>
          </w:tcPr>
          <w:p w14:paraId="3B49EEF3" w14:textId="58C63219"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w:t>
            </w:r>
            <w:r w:rsidRPr="00E03E08">
              <w:rPr>
                <w:rFonts w:ascii="Cambria" w:eastAsia="Times New Roman" w:hAnsi="Cambria" w:cs="Calibri"/>
                <w:color w:val="000000"/>
                <w:sz w:val="16"/>
                <w:szCs w:val="16"/>
                <w:lang w:eastAsia="es-MX"/>
              </w:rPr>
              <w:t xml:space="preserve">315,233,238 </w:t>
            </w:r>
          </w:p>
        </w:tc>
        <w:tc>
          <w:tcPr>
            <w:tcW w:w="1842" w:type="dxa"/>
            <w:tcBorders>
              <w:top w:val="nil"/>
              <w:left w:val="nil"/>
              <w:bottom w:val="single" w:sz="4" w:space="0" w:color="auto"/>
              <w:right w:val="single" w:sz="4" w:space="0" w:color="auto"/>
            </w:tcBorders>
            <w:shd w:val="clear" w:color="auto" w:fill="auto"/>
            <w:noWrap/>
            <w:vAlign w:val="bottom"/>
            <w:hideMark/>
          </w:tcPr>
          <w:p w14:paraId="1E60BA32" w14:textId="467CD8A6" w:rsidR="00E03E08" w:rsidRPr="00E03E08" w:rsidRDefault="00E03E08" w:rsidP="00E03E08">
            <w:pPr>
              <w:spacing w:after="0" w:line="240" w:lineRule="auto"/>
              <w:jc w:val="right"/>
              <w:rPr>
                <w:rFonts w:ascii="Cambria" w:eastAsia="Times New Roman" w:hAnsi="Cambria" w:cs="Calibri"/>
                <w:color w:val="000000"/>
                <w:sz w:val="16"/>
                <w:szCs w:val="16"/>
                <w:lang w:eastAsia="es-MX"/>
              </w:rPr>
            </w:pPr>
            <w:r w:rsidRPr="00E03E08">
              <w:rPr>
                <w:rFonts w:ascii="Cambria" w:eastAsia="Times New Roman" w:hAnsi="Cambria" w:cs="Calibri"/>
                <w:color w:val="000000"/>
                <w:sz w:val="16"/>
                <w:szCs w:val="16"/>
                <w:lang w:eastAsia="es-MX"/>
              </w:rPr>
              <w:t xml:space="preserve">                   </w:t>
            </w:r>
            <w:r>
              <w:rPr>
                <w:rFonts w:ascii="Cambria" w:eastAsia="Times New Roman" w:hAnsi="Cambria" w:cs="Calibri"/>
                <w:color w:val="000000"/>
                <w:sz w:val="16"/>
                <w:szCs w:val="16"/>
                <w:lang w:eastAsia="es-MX"/>
              </w:rPr>
              <w:t>$</w:t>
            </w:r>
            <w:r w:rsidRPr="00E03E08">
              <w:rPr>
                <w:rFonts w:ascii="Cambria" w:eastAsia="Times New Roman" w:hAnsi="Cambria" w:cs="Calibri"/>
                <w:color w:val="000000"/>
                <w:sz w:val="16"/>
                <w:szCs w:val="16"/>
                <w:lang w:eastAsia="es-MX"/>
              </w:rPr>
              <w:t xml:space="preserve">26,806,217 </w:t>
            </w:r>
          </w:p>
        </w:tc>
      </w:tr>
    </w:tbl>
    <w:p w14:paraId="66BE6FC3" w14:textId="32D27DF6" w:rsidR="00E03E08" w:rsidRDefault="00E03E08" w:rsidP="00E03E08">
      <w:pPr>
        <w:pStyle w:val="ROMANOS"/>
        <w:spacing w:after="0" w:line="240" w:lineRule="exact"/>
        <w:ind w:left="1068" w:firstLine="0"/>
        <w:rPr>
          <w:rFonts w:ascii="Cambria" w:hAnsi="Cambria" w:cs="DIN Pro Regular"/>
          <w:sz w:val="20"/>
          <w:szCs w:val="20"/>
          <w:lang w:val="es-MX"/>
        </w:rPr>
      </w:pPr>
    </w:p>
    <w:p w14:paraId="503702FC" w14:textId="697A555C" w:rsidR="00E03E08" w:rsidRDefault="00E03E08" w:rsidP="00E03E08">
      <w:pPr>
        <w:pStyle w:val="ROMANOS"/>
        <w:spacing w:after="0" w:line="240" w:lineRule="exact"/>
        <w:ind w:left="1068" w:firstLine="0"/>
        <w:rPr>
          <w:rFonts w:ascii="Cambria" w:hAnsi="Cambria" w:cs="DIN Pro Regular"/>
          <w:sz w:val="20"/>
          <w:szCs w:val="20"/>
          <w:lang w:val="es-MX"/>
        </w:rPr>
      </w:pPr>
    </w:p>
    <w:p w14:paraId="1529A622" w14:textId="79D7158E" w:rsidR="00E03E08" w:rsidRDefault="00E03E08" w:rsidP="00E03E08">
      <w:pPr>
        <w:pStyle w:val="ROMANOS"/>
        <w:spacing w:after="0" w:line="240" w:lineRule="exact"/>
        <w:ind w:left="1068" w:firstLine="0"/>
        <w:rPr>
          <w:rFonts w:ascii="Cambria" w:hAnsi="Cambria" w:cs="DIN Pro Regular"/>
          <w:sz w:val="20"/>
          <w:szCs w:val="20"/>
          <w:lang w:val="es-MX"/>
        </w:rPr>
      </w:pPr>
    </w:p>
    <w:p w14:paraId="0BC6D70A" w14:textId="77777777" w:rsidR="003F39C5" w:rsidRPr="00D27C80" w:rsidRDefault="003F39C5" w:rsidP="000E6439">
      <w:pPr>
        <w:pStyle w:val="ROMANOS"/>
        <w:spacing w:after="0" w:line="240" w:lineRule="exact"/>
        <w:ind w:left="1140"/>
        <w:rPr>
          <w:rFonts w:ascii="DIN Pro Regular" w:hAnsi="DIN Pro Regular" w:cs="DIN Pro Regular"/>
          <w:b/>
          <w:sz w:val="20"/>
          <w:szCs w:val="20"/>
          <w:lang w:val="es-MX"/>
        </w:rPr>
      </w:pPr>
    </w:p>
    <w:p w14:paraId="66345320" w14:textId="0F0C9BFA" w:rsidR="003F39C5" w:rsidRDefault="003F39C5" w:rsidP="000E6439">
      <w:pPr>
        <w:pStyle w:val="ROMANOS"/>
        <w:spacing w:after="0" w:line="240" w:lineRule="exact"/>
        <w:ind w:left="1140"/>
        <w:rPr>
          <w:rFonts w:ascii="Cambria" w:hAnsi="Cambria" w:cs="DIN Pro Regular"/>
          <w:sz w:val="20"/>
          <w:szCs w:val="20"/>
          <w:lang w:val="es-MX"/>
        </w:rPr>
      </w:pPr>
      <w:r w:rsidRPr="007305F2">
        <w:rPr>
          <w:rFonts w:ascii="DIN Pro Regular" w:hAnsi="DIN Pro Regular" w:cs="DIN Pro Regular"/>
          <w:sz w:val="20"/>
          <w:szCs w:val="20"/>
          <w:lang w:val="es-MX"/>
        </w:rPr>
        <w:t>3</w:t>
      </w:r>
      <w:r w:rsidRPr="00D27C80">
        <w:rPr>
          <w:rFonts w:ascii="DIN Pro Regular" w:hAnsi="DIN Pro Regular" w:cs="DIN Pro Regular"/>
          <w:b/>
          <w:sz w:val="20"/>
          <w:szCs w:val="20"/>
          <w:lang w:val="es-MX"/>
        </w:rPr>
        <w:t xml:space="preserve">.- </w:t>
      </w:r>
      <w:r w:rsidRPr="00E020BE">
        <w:rPr>
          <w:rFonts w:ascii="Cambria" w:hAnsi="Cambria" w:cs="DIN Pro Regular"/>
          <w:sz w:val="20"/>
          <w:szCs w:val="20"/>
          <w:lang w:val="es-MX"/>
        </w:rPr>
        <w:t>Conciliación de los Flujos de Efectivo Netos de las Actividades de Operación y la cuenta de Ahorro/Desahorro antes de Rubros Extraordinarios:</w:t>
      </w:r>
    </w:p>
    <w:p w14:paraId="71C8861B" w14:textId="34CDB42B" w:rsidR="00B96A1C" w:rsidRDefault="00B96A1C" w:rsidP="000E6439">
      <w:pPr>
        <w:pStyle w:val="ROMANOS"/>
        <w:spacing w:after="0" w:line="240" w:lineRule="exact"/>
        <w:ind w:left="1140"/>
        <w:rPr>
          <w:rFonts w:ascii="Cambria" w:hAnsi="Cambria" w:cs="DIN Pro Regular"/>
          <w:sz w:val="20"/>
          <w:szCs w:val="20"/>
          <w:lang w:val="es-MX"/>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1701"/>
        <w:gridCol w:w="1701"/>
      </w:tblGrid>
      <w:tr w:rsidR="00B96A1C" w:rsidRPr="00B96A1C" w14:paraId="5A58B381" w14:textId="77777777" w:rsidTr="00B96A1C">
        <w:trPr>
          <w:trHeight w:val="315"/>
          <w:jc w:val="center"/>
        </w:trPr>
        <w:tc>
          <w:tcPr>
            <w:tcW w:w="3256" w:type="dxa"/>
            <w:shd w:val="clear" w:color="auto" w:fill="00426A"/>
            <w:vAlign w:val="center"/>
            <w:hideMark/>
          </w:tcPr>
          <w:p w14:paraId="585641BB" w14:textId="21C5D216" w:rsidR="00B96A1C" w:rsidRPr="00B96A1C" w:rsidRDefault="00B96A1C" w:rsidP="00B96A1C">
            <w:pPr>
              <w:spacing w:after="0" w:line="240" w:lineRule="auto"/>
              <w:jc w:val="center"/>
              <w:rPr>
                <w:rFonts w:ascii="Cambria" w:eastAsia="Times New Roman" w:hAnsi="Cambria" w:cs="Arial"/>
                <w:b/>
                <w:bCs/>
                <w:color w:val="FFFFFF" w:themeColor="background1"/>
                <w:sz w:val="16"/>
                <w:szCs w:val="16"/>
                <w:lang w:eastAsia="es-MX"/>
              </w:rPr>
            </w:pPr>
            <w:r w:rsidRPr="00B96A1C">
              <w:rPr>
                <w:rFonts w:ascii="Cambria" w:eastAsia="Times New Roman" w:hAnsi="Cambria" w:cs="Arial"/>
                <w:b/>
                <w:bCs/>
                <w:color w:val="FFFFFF" w:themeColor="background1"/>
                <w:sz w:val="16"/>
                <w:szCs w:val="16"/>
                <w:lang w:eastAsia="es-MX"/>
              </w:rPr>
              <w:t>C</w:t>
            </w:r>
            <w:r w:rsidR="00767988">
              <w:rPr>
                <w:rFonts w:ascii="Cambria" w:eastAsia="Times New Roman" w:hAnsi="Cambria" w:cs="Arial"/>
                <w:b/>
                <w:bCs/>
                <w:color w:val="FFFFFF" w:themeColor="background1"/>
                <w:sz w:val="16"/>
                <w:szCs w:val="16"/>
                <w:lang w:eastAsia="es-MX"/>
              </w:rPr>
              <w:t>ONCEPTO</w:t>
            </w:r>
          </w:p>
        </w:tc>
        <w:tc>
          <w:tcPr>
            <w:tcW w:w="1701" w:type="dxa"/>
            <w:shd w:val="clear" w:color="auto" w:fill="00426A"/>
            <w:vAlign w:val="center"/>
            <w:hideMark/>
          </w:tcPr>
          <w:p w14:paraId="00247A9B" w14:textId="77777777" w:rsidR="00B96A1C" w:rsidRPr="00B96A1C" w:rsidRDefault="00B96A1C" w:rsidP="00B96A1C">
            <w:pPr>
              <w:spacing w:after="0" w:line="240" w:lineRule="auto"/>
              <w:jc w:val="center"/>
              <w:rPr>
                <w:rFonts w:ascii="Cambria" w:eastAsia="Times New Roman" w:hAnsi="Cambria" w:cs="Arial"/>
                <w:b/>
                <w:bCs/>
                <w:color w:val="FFFFFF" w:themeColor="background1"/>
                <w:sz w:val="16"/>
                <w:szCs w:val="16"/>
                <w:lang w:eastAsia="es-MX"/>
              </w:rPr>
            </w:pPr>
            <w:r w:rsidRPr="00B96A1C">
              <w:rPr>
                <w:rFonts w:ascii="Cambria" w:eastAsia="Times New Roman" w:hAnsi="Cambria" w:cs="Arial"/>
                <w:b/>
                <w:bCs/>
                <w:color w:val="FFFFFF" w:themeColor="background1"/>
                <w:sz w:val="16"/>
                <w:szCs w:val="16"/>
                <w:lang w:eastAsia="es-MX"/>
              </w:rPr>
              <w:t>SEPTIEMBRE 2022</w:t>
            </w:r>
          </w:p>
        </w:tc>
        <w:tc>
          <w:tcPr>
            <w:tcW w:w="1701" w:type="dxa"/>
            <w:shd w:val="clear" w:color="auto" w:fill="00426A"/>
            <w:vAlign w:val="center"/>
            <w:hideMark/>
          </w:tcPr>
          <w:p w14:paraId="12802D5B" w14:textId="77777777" w:rsidR="00B96A1C" w:rsidRPr="00B96A1C" w:rsidRDefault="00B96A1C" w:rsidP="00B96A1C">
            <w:pPr>
              <w:spacing w:after="0" w:line="240" w:lineRule="auto"/>
              <w:jc w:val="center"/>
              <w:rPr>
                <w:rFonts w:ascii="Cambria" w:eastAsia="Times New Roman" w:hAnsi="Cambria" w:cs="Arial"/>
                <w:b/>
                <w:bCs/>
                <w:color w:val="FFFFFF" w:themeColor="background1"/>
                <w:sz w:val="16"/>
                <w:szCs w:val="16"/>
                <w:lang w:eastAsia="es-MX"/>
              </w:rPr>
            </w:pPr>
            <w:r w:rsidRPr="00B96A1C">
              <w:rPr>
                <w:rFonts w:ascii="Cambria" w:eastAsia="Times New Roman" w:hAnsi="Cambria" w:cs="Arial"/>
                <w:b/>
                <w:bCs/>
                <w:color w:val="FFFFFF" w:themeColor="background1"/>
                <w:sz w:val="16"/>
                <w:szCs w:val="16"/>
                <w:lang w:eastAsia="es-MX"/>
              </w:rPr>
              <w:t>DICIEMBRE 2021</w:t>
            </w:r>
          </w:p>
        </w:tc>
      </w:tr>
      <w:tr w:rsidR="00B96A1C" w:rsidRPr="00B96A1C" w14:paraId="72430074" w14:textId="77777777" w:rsidTr="00B96A1C">
        <w:trPr>
          <w:trHeight w:val="315"/>
          <w:jc w:val="center"/>
        </w:trPr>
        <w:tc>
          <w:tcPr>
            <w:tcW w:w="3256" w:type="dxa"/>
            <w:shd w:val="clear" w:color="auto" w:fill="auto"/>
            <w:vAlign w:val="center"/>
            <w:hideMark/>
          </w:tcPr>
          <w:p w14:paraId="17EB53F5" w14:textId="77777777" w:rsidR="00B96A1C" w:rsidRPr="00B96A1C" w:rsidRDefault="00B96A1C" w:rsidP="00B96A1C">
            <w:pPr>
              <w:spacing w:after="0" w:line="240" w:lineRule="auto"/>
              <w:jc w:val="both"/>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Resultados del Ejercicio Ahorro/Desahorro</w:t>
            </w:r>
          </w:p>
        </w:tc>
        <w:tc>
          <w:tcPr>
            <w:tcW w:w="1701" w:type="dxa"/>
            <w:shd w:val="clear" w:color="auto" w:fill="auto"/>
            <w:vAlign w:val="bottom"/>
            <w:hideMark/>
          </w:tcPr>
          <w:p w14:paraId="3A009FDE" w14:textId="77777777" w:rsidR="00B96A1C" w:rsidRPr="00B96A1C" w:rsidRDefault="00B96A1C" w:rsidP="00B96A1C">
            <w:pPr>
              <w:spacing w:after="0" w:line="240" w:lineRule="auto"/>
              <w:jc w:val="right"/>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 xml:space="preserve">                         239,159,531 </w:t>
            </w:r>
          </w:p>
        </w:tc>
        <w:tc>
          <w:tcPr>
            <w:tcW w:w="1701" w:type="dxa"/>
            <w:shd w:val="clear" w:color="auto" w:fill="auto"/>
            <w:vAlign w:val="bottom"/>
            <w:hideMark/>
          </w:tcPr>
          <w:p w14:paraId="4501D486" w14:textId="77777777" w:rsidR="00B96A1C" w:rsidRPr="00B96A1C" w:rsidRDefault="00B96A1C" w:rsidP="00B96A1C">
            <w:pPr>
              <w:spacing w:after="0" w:line="240" w:lineRule="auto"/>
              <w:jc w:val="right"/>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 xml:space="preserve">                      46,969,590 </w:t>
            </w:r>
          </w:p>
        </w:tc>
      </w:tr>
      <w:tr w:rsidR="00B96A1C" w:rsidRPr="00B96A1C" w14:paraId="348C4AEA" w14:textId="77777777" w:rsidTr="00B96A1C">
        <w:trPr>
          <w:trHeight w:val="465"/>
          <w:jc w:val="center"/>
        </w:trPr>
        <w:tc>
          <w:tcPr>
            <w:tcW w:w="3256" w:type="dxa"/>
            <w:shd w:val="clear" w:color="auto" w:fill="auto"/>
            <w:vAlign w:val="center"/>
            <w:hideMark/>
          </w:tcPr>
          <w:p w14:paraId="0F7551F0" w14:textId="77777777" w:rsidR="00B96A1C" w:rsidRPr="00B96A1C" w:rsidRDefault="00B96A1C" w:rsidP="00B96A1C">
            <w:pPr>
              <w:spacing w:after="0" w:line="240" w:lineRule="auto"/>
              <w:jc w:val="both"/>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Movimientos de partidas (o rubros) que no afectan al efectivo</w:t>
            </w:r>
          </w:p>
        </w:tc>
        <w:tc>
          <w:tcPr>
            <w:tcW w:w="1701" w:type="dxa"/>
            <w:shd w:val="clear" w:color="auto" w:fill="auto"/>
            <w:vAlign w:val="bottom"/>
            <w:hideMark/>
          </w:tcPr>
          <w:p w14:paraId="22D517F7" w14:textId="77777777" w:rsidR="00B96A1C" w:rsidRPr="00B96A1C" w:rsidRDefault="00B96A1C" w:rsidP="00B96A1C">
            <w:pPr>
              <w:spacing w:after="0" w:line="240" w:lineRule="auto"/>
              <w:jc w:val="right"/>
              <w:rPr>
                <w:rFonts w:ascii="Cambria" w:eastAsia="Times New Roman" w:hAnsi="Cambria" w:cs="Arial"/>
                <w:b/>
                <w:bCs/>
                <w:color w:val="000000"/>
                <w:sz w:val="16"/>
                <w:szCs w:val="16"/>
                <w:lang w:eastAsia="es-MX"/>
              </w:rPr>
            </w:pPr>
            <w:r w:rsidRPr="00B96A1C">
              <w:rPr>
                <w:rFonts w:ascii="Cambria" w:eastAsia="Times New Roman" w:hAnsi="Cambria" w:cs="Arial"/>
                <w:b/>
                <w:bCs/>
                <w:color w:val="000000"/>
                <w:sz w:val="16"/>
                <w:szCs w:val="16"/>
                <w:lang w:eastAsia="es-MX"/>
              </w:rPr>
              <w:t> </w:t>
            </w:r>
          </w:p>
        </w:tc>
        <w:tc>
          <w:tcPr>
            <w:tcW w:w="1701" w:type="dxa"/>
            <w:shd w:val="clear" w:color="auto" w:fill="auto"/>
            <w:vAlign w:val="bottom"/>
            <w:hideMark/>
          </w:tcPr>
          <w:p w14:paraId="640525E9" w14:textId="77777777" w:rsidR="00B96A1C" w:rsidRPr="00B96A1C" w:rsidRDefault="00B96A1C" w:rsidP="00B96A1C">
            <w:pPr>
              <w:spacing w:after="0" w:line="240" w:lineRule="auto"/>
              <w:jc w:val="right"/>
              <w:rPr>
                <w:rFonts w:ascii="Cambria" w:eastAsia="Times New Roman" w:hAnsi="Cambria" w:cs="Arial"/>
                <w:b/>
                <w:bCs/>
                <w:color w:val="000000"/>
                <w:sz w:val="16"/>
                <w:szCs w:val="16"/>
                <w:lang w:eastAsia="es-MX"/>
              </w:rPr>
            </w:pPr>
            <w:r w:rsidRPr="00B96A1C">
              <w:rPr>
                <w:rFonts w:ascii="Cambria" w:eastAsia="Times New Roman" w:hAnsi="Cambria" w:cs="Arial"/>
                <w:b/>
                <w:bCs/>
                <w:color w:val="000000"/>
                <w:sz w:val="16"/>
                <w:szCs w:val="16"/>
                <w:lang w:eastAsia="es-MX"/>
              </w:rPr>
              <w:t xml:space="preserve">                                     -   </w:t>
            </w:r>
          </w:p>
        </w:tc>
      </w:tr>
      <w:tr w:rsidR="00B96A1C" w:rsidRPr="00B96A1C" w14:paraId="65817877" w14:textId="77777777" w:rsidTr="00B96A1C">
        <w:trPr>
          <w:trHeight w:val="315"/>
          <w:jc w:val="center"/>
        </w:trPr>
        <w:tc>
          <w:tcPr>
            <w:tcW w:w="3256" w:type="dxa"/>
            <w:shd w:val="clear" w:color="auto" w:fill="auto"/>
            <w:vAlign w:val="center"/>
            <w:hideMark/>
          </w:tcPr>
          <w:p w14:paraId="0522C2BC" w14:textId="77777777" w:rsidR="00B96A1C" w:rsidRPr="00B96A1C" w:rsidRDefault="00B96A1C" w:rsidP="00B96A1C">
            <w:pPr>
              <w:spacing w:after="0" w:line="240" w:lineRule="auto"/>
              <w:jc w:val="both"/>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Depreciación</w:t>
            </w:r>
          </w:p>
        </w:tc>
        <w:tc>
          <w:tcPr>
            <w:tcW w:w="1701" w:type="dxa"/>
            <w:shd w:val="clear" w:color="auto" w:fill="auto"/>
            <w:vAlign w:val="bottom"/>
            <w:hideMark/>
          </w:tcPr>
          <w:p w14:paraId="219563F7" w14:textId="77777777" w:rsidR="00B96A1C" w:rsidRPr="00B96A1C" w:rsidRDefault="00B96A1C" w:rsidP="00B96A1C">
            <w:pPr>
              <w:spacing w:after="0" w:line="240" w:lineRule="auto"/>
              <w:jc w:val="right"/>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 xml:space="preserve">                           59,408,441 </w:t>
            </w:r>
          </w:p>
        </w:tc>
        <w:tc>
          <w:tcPr>
            <w:tcW w:w="1701" w:type="dxa"/>
            <w:shd w:val="clear" w:color="auto" w:fill="auto"/>
            <w:vAlign w:val="bottom"/>
            <w:hideMark/>
          </w:tcPr>
          <w:p w14:paraId="7B28C103" w14:textId="77777777" w:rsidR="00B96A1C" w:rsidRPr="00B96A1C" w:rsidRDefault="00B96A1C" w:rsidP="00B96A1C">
            <w:pPr>
              <w:spacing w:after="0" w:line="240" w:lineRule="auto"/>
              <w:jc w:val="right"/>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 xml:space="preserve">                      83,325,294 </w:t>
            </w:r>
          </w:p>
        </w:tc>
      </w:tr>
      <w:tr w:rsidR="00B96A1C" w:rsidRPr="00B96A1C" w14:paraId="1E8A11CB" w14:textId="77777777" w:rsidTr="00B96A1C">
        <w:trPr>
          <w:trHeight w:val="315"/>
          <w:jc w:val="center"/>
        </w:trPr>
        <w:tc>
          <w:tcPr>
            <w:tcW w:w="3256" w:type="dxa"/>
            <w:shd w:val="clear" w:color="auto" w:fill="auto"/>
            <w:vAlign w:val="center"/>
            <w:hideMark/>
          </w:tcPr>
          <w:p w14:paraId="32F7481F" w14:textId="77777777" w:rsidR="00B96A1C" w:rsidRPr="00B96A1C" w:rsidRDefault="00B96A1C" w:rsidP="00B96A1C">
            <w:pPr>
              <w:spacing w:after="0" w:line="240" w:lineRule="auto"/>
              <w:jc w:val="both"/>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Amortización</w:t>
            </w:r>
          </w:p>
        </w:tc>
        <w:tc>
          <w:tcPr>
            <w:tcW w:w="1701" w:type="dxa"/>
            <w:shd w:val="clear" w:color="auto" w:fill="auto"/>
            <w:vAlign w:val="bottom"/>
            <w:hideMark/>
          </w:tcPr>
          <w:p w14:paraId="53968D66" w14:textId="77777777" w:rsidR="00B96A1C" w:rsidRPr="00B96A1C" w:rsidRDefault="00B96A1C" w:rsidP="00B96A1C">
            <w:pPr>
              <w:spacing w:after="0" w:line="240" w:lineRule="auto"/>
              <w:jc w:val="right"/>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 </w:t>
            </w:r>
          </w:p>
        </w:tc>
        <w:tc>
          <w:tcPr>
            <w:tcW w:w="1701" w:type="dxa"/>
            <w:shd w:val="clear" w:color="auto" w:fill="auto"/>
            <w:vAlign w:val="bottom"/>
            <w:hideMark/>
          </w:tcPr>
          <w:p w14:paraId="51BB6E7A" w14:textId="77777777" w:rsidR="00B96A1C" w:rsidRPr="00B96A1C" w:rsidRDefault="00B96A1C" w:rsidP="00B96A1C">
            <w:pPr>
              <w:spacing w:after="0" w:line="240" w:lineRule="auto"/>
              <w:jc w:val="right"/>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 xml:space="preserve">                                     -   </w:t>
            </w:r>
          </w:p>
        </w:tc>
      </w:tr>
      <w:tr w:rsidR="00B96A1C" w:rsidRPr="00B96A1C" w14:paraId="5D0304E1" w14:textId="77777777" w:rsidTr="00B96A1C">
        <w:trPr>
          <w:trHeight w:val="315"/>
          <w:jc w:val="center"/>
        </w:trPr>
        <w:tc>
          <w:tcPr>
            <w:tcW w:w="3256" w:type="dxa"/>
            <w:shd w:val="clear" w:color="auto" w:fill="auto"/>
            <w:vAlign w:val="center"/>
            <w:hideMark/>
          </w:tcPr>
          <w:p w14:paraId="31D9598F" w14:textId="77777777" w:rsidR="00B96A1C" w:rsidRPr="00B96A1C" w:rsidRDefault="00B96A1C" w:rsidP="00B96A1C">
            <w:pPr>
              <w:spacing w:after="0" w:line="240" w:lineRule="auto"/>
              <w:jc w:val="both"/>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Incrementos en las provisiones</w:t>
            </w:r>
          </w:p>
        </w:tc>
        <w:tc>
          <w:tcPr>
            <w:tcW w:w="1701" w:type="dxa"/>
            <w:shd w:val="clear" w:color="auto" w:fill="auto"/>
            <w:vAlign w:val="bottom"/>
            <w:hideMark/>
          </w:tcPr>
          <w:p w14:paraId="7A4DA15B" w14:textId="77777777" w:rsidR="00B96A1C" w:rsidRPr="00B96A1C" w:rsidRDefault="00B96A1C" w:rsidP="00B96A1C">
            <w:pPr>
              <w:spacing w:after="0" w:line="240" w:lineRule="auto"/>
              <w:jc w:val="right"/>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 </w:t>
            </w:r>
          </w:p>
        </w:tc>
        <w:tc>
          <w:tcPr>
            <w:tcW w:w="1701" w:type="dxa"/>
            <w:shd w:val="clear" w:color="auto" w:fill="auto"/>
            <w:vAlign w:val="bottom"/>
            <w:hideMark/>
          </w:tcPr>
          <w:p w14:paraId="0F341B2B" w14:textId="77777777" w:rsidR="00B96A1C" w:rsidRPr="00B96A1C" w:rsidRDefault="00B96A1C" w:rsidP="00B96A1C">
            <w:pPr>
              <w:spacing w:after="0" w:line="240" w:lineRule="auto"/>
              <w:jc w:val="right"/>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 xml:space="preserve">                                     -   </w:t>
            </w:r>
          </w:p>
        </w:tc>
      </w:tr>
      <w:tr w:rsidR="00B96A1C" w:rsidRPr="00B96A1C" w14:paraId="745018C3" w14:textId="77777777" w:rsidTr="00B96A1C">
        <w:trPr>
          <w:trHeight w:val="315"/>
          <w:jc w:val="center"/>
        </w:trPr>
        <w:tc>
          <w:tcPr>
            <w:tcW w:w="3256" w:type="dxa"/>
            <w:shd w:val="clear" w:color="auto" w:fill="auto"/>
            <w:vAlign w:val="center"/>
            <w:hideMark/>
          </w:tcPr>
          <w:p w14:paraId="57DF17C9" w14:textId="77777777" w:rsidR="00B96A1C" w:rsidRPr="00B96A1C" w:rsidRDefault="00B96A1C" w:rsidP="00B96A1C">
            <w:pPr>
              <w:spacing w:after="0" w:line="240" w:lineRule="auto"/>
              <w:jc w:val="both"/>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Incremento en inversiones producido por revaluación</w:t>
            </w:r>
          </w:p>
        </w:tc>
        <w:tc>
          <w:tcPr>
            <w:tcW w:w="1701" w:type="dxa"/>
            <w:shd w:val="clear" w:color="auto" w:fill="auto"/>
            <w:vAlign w:val="bottom"/>
            <w:hideMark/>
          </w:tcPr>
          <w:p w14:paraId="24A05103" w14:textId="77777777" w:rsidR="00B96A1C" w:rsidRPr="00B96A1C" w:rsidRDefault="00B96A1C" w:rsidP="00B96A1C">
            <w:pPr>
              <w:spacing w:after="0" w:line="240" w:lineRule="auto"/>
              <w:jc w:val="right"/>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 </w:t>
            </w:r>
          </w:p>
        </w:tc>
        <w:tc>
          <w:tcPr>
            <w:tcW w:w="1701" w:type="dxa"/>
            <w:shd w:val="clear" w:color="auto" w:fill="auto"/>
            <w:vAlign w:val="bottom"/>
            <w:hideMark/>
          </w:tcPr>
          <w:p w14:paraId="3550B582" w14:textId="77777777" w:rsidR="00B96A1C" w:rsidRPr="00B96A1C" w:rsidRDefault="00B96A1C" w:rsidP="00B96A1C">
            <w:pPr>
              <w:spacing w:after="0" w:line="240" w:lineRule="auto"/>
              <w:jc w:val="right"/>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 xml:space="preserve">                                     -   </w:t>
            </w:r>
          </w:p>
        </w:tc>
      </w:tr>
      <w:tr w:rsidR="00B96A1C" w:rsidRPr="00B96A1C" w14:paraId="7C6246A3" w14:textId="77777777" w:rsidTr="00B96A1C">
        <w:trPr>
          <w:trHeight w:val="465"/>
          <w:jc w:val="center"/>
        </w:trPr>
        <w:tc>
          <w:tcPr>
            <w:tcW w:w="3256" w:type="dxa"/>
            <w:shd w:val="clear" w:color="auto" w:fill="auto"/>
            <w:vAlign w:val="center"/>
            <w:hideMark/>
          </w:tcPr>
          <w:p w14:paraId="3FD2D731" w14:textId="77777777" w:rsidR="00B96A1C" w:rsidRPr="00B96A1C" w:rsidRDefault="00B96A1C" w:rsidP="00B96A1C">
            <w:pPr>
              <w:spacing w:after="0" w:line="240" w:lineRule="auto"/>
              <w:jc w:val="both"/>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Ganancia/pérdida en venta de bienes muebles, inmuebles e intangibles</w:t>
            </w:r>
          </w:p>
        </w:tc>
        <w:tc>
          <w:tcPr>
            <w:tcW w:w="1701" w:type="dxa"/>
            <w:shd w:val="clear" w:color="auto" w:fill="auto"/>
            <w:vAlign w:val="bottom"/>
            <w:hideMark/>
          </w:tcPr>
          <w:p w14:paraId="16965170" w14:textId="77777777" w:rsidR="00B96A1C" w:rsidRPr="00B96A1C" w:rsidRDefault="00B96A1C" w:rsidP="00B96A1C">
            <w:pPr>
              <w:spacing w:after="0" w:line="240" w:lineRule="auto"/>
              <w:jc w:val="right"/>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 xml:space="preserve">                                473,705 </w:t>
            </w:r>
          </w:p>
        </w:tc>
        <w:tc>
          <w:tcPr>
            <w:tcW w:w="1701" w:type="dxa"/>
            <w:shd w:val="clear" w:color="auto" w:fill="auto"/>
            <w:vAlign w:val="bottom"/>
            <w:hideMark/>
          </w:tcPr>
          <w:p w14:paraId="1FBEF8FA" w14:textId="77777777" w:rsidR="00B96A1C" w:rsidRPr="00B96A1C" w:rsidRDefault="00B96A1C" w:rsidP="00B96A1C">
            <w:pPr>
              <w:spacing w:after="0" w:line="240" w:lineRule="auto"/>
              <w:jc w:val="right"/>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 xml:space="preserve">                             91,800 </w:t>
            </w:r>
          </w:p>
        </w:tc>
      </w:tr>
      <w:tr w:rsidR="00B96A1C" w:rsidRPr="00B96A1C" w14:paraId="4529CE4C" w14:textId="77777777" w:rsidTr="00B96A1C">
        <w:trPr>
          <w:trHeight w:val="315"/>
          <w:jc w:val="center"/>
        </w:trPr>
        <w:tc>
          <w:tcPr>
            <w:tcW w:w="3256" w:type="dxa"/>
            <w:shd w:val="clear" w:color="auto" w:fill="auto"/>
            <w:vAlign w:val="center"/>
            <w:hideMark/>
          </w:tcPr>
          <w:p w14:paraId="613CE7C7" w14:textId="77777777" w:rsidR="00B96A1C" w:rsidRPr="00B96A1C" w:rsidRDefault="00B96A1C" w:rsidP="00B96A1C">
            <w:pPr>
              <w:spacing w:after="0" w:line="240" w:lineRule="auto"/>
              <w:jc w:val="both"/>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Incremento en cuentas por cobrar</w:t>
            </w:r>
          </w:p>
        </w:tc>
        <w:tc>
          <w:tcPr>
            <w:tcW w:w="1701" w:type="dxa"/>
            <w:shd w:val="clear" w:color="auto" w:fill="auto"/>
            <w:vAlign w:val="bottom"/>
            <w:hideMark/>
          </w:tcPr>
          <w:p w14:paraId="7894B433" w14:textId="77777777" w:rsidR="00B96A1C" w:rsidRPr="00B96A1C" w:rsidRDefault="00B96A1C" w:rsidP="00B96A1C">
            <w:pPr>
              <w:spacing w:after="0" w:line="240" w:lineRule="auto"/>
              <w:jc w:val="right"/>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 xml:space="preserve">                                         -   </w:t>
            </w:r>
          </w:p>
        </w:tc>
        <w:tc>
          <w:tcPr>
            <w:tcW w:w="1701" w:type="dxa"/>
            <w:shd w:val="clear" w:color="auto" w:fill="auto"/>
            <w:vAlign w:val="bottom"/>
            <w:hideMark/>
          </w:tcPr>
          <w:p w14:paraId="7BD212D7" w14:textId="77777777" w:rsidR="00B96A1C" w:rsidRPr="00B96A1C" w:rsidRDefault="00B96A1C" w:rsidP="00B96A1C">
            <w:pPr>
              <w:spacing w:after="0" w:line="240" w:lineRule="auto"/>
              <w:jc w:val="right"/>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 xml:space="preserve">                                     -   </w:t>
            </w:r>
          </w:p>
        </w:tc>
      </w:tr>
      <w:tr w:rsidR="00B96A1C" w:rsidRPr="00B96A1C" w14:paraId="65D2652D" w14:textId="77777777" w:rsidTr="00B96A1C">
        <w:trPr>
          <w:trHeight w:val="465"/>
          <w:jc w:val="center"/>
        </w:trPr>
        <w:tc>
          <w:tcPr>
            <w:tcW w:w="3256" w:type="dxa"/>
            <w:shd w:val="clear" w:color="auto" w:fill="auto"/>
            <w:vAlign w:val="center"/>
            <w:hideMark/>
          </w:tcPr>
          <w:p w14:paraId="6FDC0DC0" w14:textId="77777777" w:rsidR="00B96A1C" w:rsidRPr="00B96A1C" w:rsidRDefault="00B96A1C" w:rsidP="00B96A1C">
            <w:pPr>
              <w:spacing w:after="0" w:line="240" w:lineRule="auto"/>
              <w:jc w:val="both"/>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Flujos de Efectivo Netos de las Actividades de Operación</w:t>
            </w:r>
          </w:p>
        </w:tc>
        <w:tc>
          <w:tcPr>
            <w:tcW w:w="1701" w:type="dxa"/>
            <w:shd w:val="clear" w:color="auto" w:fill="auto"/>
            <w:vAlign w:val="bottom"/>
            <w:hideMark/>
          </w:tcPr>
          <w:p w14:paraId="68087E47" w14:textId="0D6F6A04" w:rsidR="00B96A1C" w:rsidRPr="00B96A1C" w:rsidRDefault="00B96A1C" w:rsidP="00B96A1C">
            <w:pPr>
              <w:spacing w:after="0" w:line="240" w:lineRule="auto"/>
              <w:jc w:val="right"/>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 xml:space="preserve">                         </w:t>
            </w:r>
            <w:r>
              <w:rPr>
                <w:rFonts w:ascii="Cambria" w:eastAsia="Times New Roman" w:hAnsi="Cambria" w:cs="Arial"/>
                <w:color w:val="000000"/>
                <w:sz w:val="16"/>
                <w:szCs w:val="16"/>
                <w:lang w:eastAsia="es-MX"/>
              </w:rPr>
              <w:t>$</w:t>
            </w:r>
            <w:r w:rsidRPr="00B96A1C">
              <w:rPr>
                <w:rFonts w:ascii="Cambria" w:eastAsia="Times New Roman" w:hAnsi="Cambria" w:cs="Arial"/>
                <w:color w:val="000000"/>
                <w:sz w:val="16"/>
                <w:szCs w:val="16"/>
                <w:lang w:eastAsia="es-MX"/>
              </w:rPr>
              <w:t xml:space="preserve">298,094,267 </w:t>
            </w:r>
          </w:p>
        </w:tc>
        <w:tc>
          <w:tcPr>
            <w:tcW w:w="1701" w:type="dxa"/>
            <w:shd w:val="clear" w:color="auto" w:fill="auto"/>
            <w:vAlign w:val="bottom"/>
            <w:hideMark/>
          </w:tcPr>
          <w:p w14:paraId="28E149A1" w14:textId="0F56DD40" w:rsidR="00B96A1C" w:rsidRPr="00B96A1C" w:rsidRDefault="00B96A1C" w:rsidP="00B96A1C">
            <w:pPr>
              <w:spacing w:after="0" w:line="240" w:lineRule="auto"/>
              <w:jc w:val="right"/>
              <w:rPr>
                <w:rFonts w:ascii="Cambria" w:eastAsia="Times New Roman" w:hAnsi="Cambria" w:cs="Arial"/>
                <w:color w:val="000000"/>
                <w:sz w:val="16"/>
                <w:szCs w:val="16"/>
                <w:lang w:eastAsia="es-MX"/>
              </w:rPr>
            </w:pPr>
            <w:r w:rsidRPr="00B96A1C">
              <w:rPr>
                <w:rFonts w:ascii="Cambria" w:eastAsia="Times New Roman" w:hAnsi="Cambria" w:cs="Arial"/>
                <w:color w:val="000000"/>
                <w:sz w:val="16"/>
                <w:szCs w:val="16"/>
                <w:lang w:eastAsia="es-MX"/>
              </w:rPr>
              <w:t xml:space="preserve">                  </w:t>
            </w:r>
            <w:r>
              <w:rPr>
                <w:rFonts w:ascii="Cambria" w:eastAsia="Times New Roman" w:hAnsi="Cambria" w:cs="Arial"/>
                <w:color w:val="000000"/>
                <w:sz w:val="16"/>
                <w:szCs w:val="16"/>
                <w:lang w:eastAsia="es-MX"/>
              </w:rPr>
              <w:t>$</w:t>
            </w:r>
            <w:r w:rsidRPr="00B96A1C">
              <w:rPr>
                <w:rFonts w:ascii="Cambria" w:eastAsia="Times New Roman" w:hAnsi="Cambria" w:cs="Arial"/>
                <w:color w:val="000000"/>
                <w:sz w:val="16"/>
                <w:szCs w:val="16"/>
                <w:lang w:eastAsia="es-MX"/>
              </w:rPr>
              <w:t xml:space="preserve">130,203,084 </w:t>
            </w:r>
          </w:p>
        </w:tc>
      </w:tr>
    </w:tbl>
    <w:p w14:paraId="5285A0EC" w14:textId="6B7B6CA0" w:rsidR="00B96A1C" w:rsidRDefault="00B96A1C" w:rsidP="000E6439">
      <w:pPr>
        <w:pStyle w:val="ROMANOS"/>
        <w:spacing w:after="0" w:line="240" w:lineRule="exact"/>
        <w:ind w:left="1140"/>
        <w:rPr>
          <w:rFonts w:ascii="Cambria" w:hAnsi="Cambria" w:cs="DIN Pro Regular"/>
          <w:sz w:val="20"/>
          <w:szCs w:val="20"/>
          <w:lang w:val="es-MX"/>
        </w:rPr>
      </w:pPr>
    </w:p>
    <w:p w14:paraId="79032FBB" w14:textId="77777777" w:rsidR="00B96A1C" w:rsidRDefault="00B96A1C" w:rsidP="000E6439">
      <w:pPr>
        <w:pStyle w:val="ROMANOS"/>
        <w:spacing w:after="0" w:line="240" w:lineRule="exact"/>
        <w:ind w:left="1140"/>
        <w:rPr>
          <w:rFonts w:ascii="Cambria" w:hAnsi="Cambria" w:cs="DIN Pro Regular"/>
          <w:sz w:val="20"/>
          <w:szCs w:val="20"/>
          <w:lang w:val="es-MX"/>
        </w:rPr>
      </w:pPr>
    </w:p>
    <w:p w14:paraId="0F9BA2C0" w14:textId="77777777" w:rsidR="00837703" w:rsidRDefault="00837703" w:rsidP="000E6439">
      <w:pPr>
        <w:pStyle w:val="ROMANOS"/>
        <w:spacing w:after="0" w:line="240" w:lineRule="exact"/>
        <w:ind w:left="1140"/>
        <w:rPr>
          <w:rFonts w:ascii="Cambria" w:hAnsi="Cambria" w:cs="DIN Pro Regular"/>
          <w:sz w:val="20"/>
          <w:szCs w:val="20"/>
          <w:lang w:val="es-MX"/>
        </w:rPr>
      </w:pPr>
    </w:p>
    <w:p w14:paraId="482177E2" w14:textId="77777777" w:rsidR="009F5216" w:rsidRDefault="009F5216" w:rsidP="000E6439">
      <w:pPr>
        <w:pStyle w:val="ROMANOS"/>
        <w:spacing w:after="0" w:line="240" w:lineRule="exact"/>
        <w:ind w:left="1140"/>
        <w:rPr>
          <w:rFonts w:ascii="DIN Pro Regular" w:hAnsi="DIN Pro Regular" w:cs="DIN Pro Regular"/>
          <w:sz w:val="20"/>
          <w:szCs w:val="20"/>
          <w:lang w:val="es-MX"/>
        </w:rPr>
      </w:pPr>
    </w:p>
    <w:p w14:paraId="47010466" w14:textId="77777777" w:rsidR="009F5216" w:rsidRDefault="009F5216" w:rsidP="000E6439">
      <w:pPr>
        <w:pStyle w:val="ROMANOS"/>
        <w:spacing w:after="0" w:line="240" w:lineRule="exact"/>
        <w:ind w:left="1140"/>
        <w:rPr>
          <w:rFonts w:ascii="DIN Pro Regular" w:hAnsi="DIN Pro Regular" w:cs="DIN Pro Regular"/>
          <w:sz w:val="20"/>
          <w:szCs w:val="20"/>
          <w:lang w:val="es-MX"/>
        </w:rPr>
      </w:pPr>
    </w:p>
    <w:p w14:paraId="0D129B18" w14:textId="6AE40064" w:rsidR="009F5216" w:rsidRDefault="009F5216" w:rsidP="000E6439">
      <w:pPr>
        <w:pStyle w:val="ROMANOS"/>
        <w:spacing w:after="0" w:line="240" w:lineRule="exact"/>
        <w:ind w:left="1140"/>
        <w:rPr>
          <w:rFonts w:ascii="DIN Pro Regular" w:hAnsi="DIN Pro Regular" w:cs="DIN Pro Regular"/>
          <w:sz w:val="20"/>
          <w:szCs w:val="20"/>
          <w:lang w:val="es-MX"/>
        </w:rPr>
      </w:pPr>
    </w:p>
    <w:p w14:paraId="47EFE3CE" w14:textId="590329D4" w:rsidR="004036C9" w:rsidRDefault="004036C9" w:rsidP="000E6439">
      <w:pPr>
        <w:pStyle w:val="ROMANOS"/>
        <w:spacing w:after="0" w:line="240" w:lineRule="exact"/>
        <w:ind w:left="1140"/>
        <w:rPr>
          <w:rFonts w:ascii="DIN Pro Regular" w:hAnsi="DIN Pro Regular" w:cs="DIN Pro Regular"/>
          <w:sz w:val="20"/>
          <w:szCs w:val="20"/>
          <w:lang w:val="es-MX"/>
        </w:rPr>
      </w:pPr>
    </w:p>
    <w:p w14:paraId="69689B9B" w14:textId="6D26713B" w:rsidR="004036C9" w:rsidRDefault="004036C9" w:rsidP="000E6439">
      <w:pPr>
        <w:pStyle w:val="ROMANOS"/>
        <w:spacing w:after="0" w:line="240" w:lineRule="exact"/>
        <w:ind w:left="1140"/>
        <w:rPr>
          <w:rFonts w:ascii="DIN Pro Regular" w:hAnsi="DIN Pro Regular" w:cs="DIN Pro Regular"/>
          <w:sz w:val="20"/>
          <w:szCs w:val="20"/>
          <w:lang w:val="es-MX"/>
        </w:rPr>
      </w:pPr>
    </w:p>
    <w:p w14:paraId="76D2E229" w14:textId="133B374F" w:rsidR="004036C9" w:rsidRDefault="004036C9" w:rsidP="000E6439">
      <w:pPr>
        <w:pStyle w:val="ROMANOS"/>
        <w:spacing w:after="0" w:line="240" w:lineRule="exact"/>
        <w:ind w:left="1140"/>
        <w:rPr>
          <w:rFonts w:ascii="DIN Pro Regular" w:hAnsi="DIN Pro Regular" w:cs="DIN Pro Regular"/>
          <w:sz w:val="20"/>
          <w:szCs w:val="20"/>
          <w:lang w:val="es-MX"/>
        </w:rPr>
      </w:pPr>
    </w:p>
    <w:p w14:paraId="61C58147" w14:textId="70FD67BE" w:rsidR="004036C9" w:rsidRDefault="004036C9" w:rsidP="000E6439">
      <w:pPr>
        <w:pStyle w:val="ROMANOS"/>
        <w:spacing w:after="0" w:line="240" w:lineRule="exact"/>
        <w:ind w:left="1140"/>
        <w:rPr>
          <w:rFonts w:ascii="DIN Pro Regular" w:hAnsi="DIN Pro Regular" w:cs="DIN Pro Regular"/>
          <w:sz w:val="20"/>
          <w:szCs w:val="20"/>
          <w:lang w:val="es-MX"/>
        </w:rPr>
      </w:pPr>
    </w:p>
    <w:p w14:paraId="4481D3E4" w14:textId="43AAB303" w:rsidR="004036C9" w:rsidRDefault="004036C9" w:rsidP="000E6439">
      <w:pPr>
        <w:pStyle w:val="ROMANOS"/>
        <w:spacing w:after="0" w:line="240" w:lineRule="exact"/>
        <w:ind w:left="1140"/>
        <w:rPr>
          <w:rFonts w:ascii="DIN Pro Regular" w:hAnsi="DIN Pro Regular" w:cs="DIN Pro Regular"/>
          <w:sz w:val="20"/>
          <w:szCs w:val="20"/>
          <w:lang w:val="es-MX"/>
        </w:rPr>
      </w:pPr>
    </w:p>
    <w:p w14:paraId="06A2441F" w14:textId="1A1C1E6C" w:rsidR="004036C9" w:rsidRDefault="004036C9" w:rsidP="000E6439">
      <w:pPr>
        <w:pStyle w:val="ROMANOS"/>
        <w:spacing w:after="0" w:line="240" w:lineRule="exact"/>
        <w:ind w:left="1140"/>
        <w:rPr>
          <w:rFonts w:ascii="DIN Pro Regular" w:hAnsi="DIN Pro Regular" w:cs="DIN Pro Regular"/>
          <w:sz w:val="20"/>
          <w:szCs w:val="20"/>
          <w:lang w:val="es-MX"/>
        </w:rPr>
      </w:pPr>
    </w:p>
    <w:p w14:paraId="43C7E1D0" w14:textId="662EB476" w:rsidR="004036C9" w:rsidRDefault="004036C9" w:rsidP="000E6439">
      <w:pPr>
        <w:pStyle w:val="ROMANOS"/>
        <w:spacing w:after="0" w:line="240" w:lineRule="exact"/>
        <w:ind w:left="1140"/>
        <w:rPr>
          <w:rFonts w:ascii="DIN Pro Regular" w:hAnsi="DIN Pro Regular" w:cs="DIN Pro Regular"/>
          <w:sz w:val="20"/>
          <w:szCs w:val="20"/>
          <w:lang w:val="es-MX"/>
        </w:rPr>
      </w:pPr>
    </w:p>
    <w:p w14:paraId="28CE1325" w14:textId="04C14B16" w:rsidR="004036C9" w:rsidRDefault="004036C9" w:rsidP="000E6439">
      <w:pPr>
        <w:pStyle w:val="ROMANOS"/>
        <w:spacing w:after="0" w:line="240" w:lineRule="exact"/>
        <w:ind w:left="1140"/>
        <w:rPr>
          <w:rFonts w:ascii="DIN Pro Regular" w:hAnsi="DIN Pro Regular" w:cs="DIN Pro Regular"/>
          <w:sz w:val="20"/>
          <w:szCs w:val="20"/>
          <w:lang w:val="es-MX"/>
        </w:rPr>
      </w:pPr>
    </w:p>
    <w:p w14:paraId="066A39E7" w14:textId="343BFB28" w:rsidR="004036C9" w:rsidRDefault="004036C9" w:rsidP="000E6439">
      <w:pPr>
        <w:pStyle w:val="ROMANOS"/>
        <w:spacing w:after="0" w:line="240" w:lineRule="exact"/>
        <w:ind w:left="1140"/>
        <w:rPr>
          <w:rFonts w:ascii="DIN Pro Regular" w:hAnsi="DIN Pro Regular" w:cs="DIN Pro Regular"/>
          <w:sz w:val="20"/>
          <w:szCs w:val="20"/>
          <w:lang w:val="es-MX"/>
        </w:rPr>
      </w:pPr>
    </w:p>
    <w:p w14:paraId="7C1EF5C2" w14:textId="4AC71793" w:rsidR="004036C9" w:rsidRDefault="004036C9" w:rsidP="000E6439">
      <w:pPr>
        <w:pStyle w:val="ROMANOS"/>
        <w:spacing w:after="0" w:line="240" w:lineRule="exact"/>
        <w:ind w:left="1140"/>
        <w:rPr>
          <w:rFonts w:ascii="DIN Pro Regular" w:hAnsi="DIN Pro Regular" w:cs="DIN Pro Regular"/>
          <w:sz w:val="20"/>
          <w:szCs w:val="20"/>
          <w:lang w:val="es-MX"/>
        </w:rPr>
      </w:pPr>
    </w:p>
    <w:p w14:paraId="52E0453B" w14:textId="77777777" w:rsidR="004036C9" w:rsidRDefault="004036C9" w:rsidP="000E6439">
      <w:pPr>
        <w:pStyle w:val="ROMANOS"/>
        <w:spacing w:after="0" w:line="240" w:lineRule="exact"/>
        <w:ind w:left="1140"/>
        <w:rPr>
          <w:rFonts w:ascii="DIN Pro Regular" w:hAnsi="DIN Pro Regular" w:cs="DIN Pro Regular"/>
          <w:sz w:val="20"/>
          <w:szCs w:val="20"/>
          <w:lang w:val="es-MX"/>
        </w:rPr>
      </w:pPr>
    </w:p>
    <w:p w14:paraId="1DD499A0" w14:textId="77777777" w:rsidR="009F5216" w:rsidRDefault="009F5216" w:rsidP="000E6439">
      <w:pPr>
        <w:pStyle w:val="ROMANOS"/>
        <w:spacing w:after="0" w:line="240" w:lineRule="exact"/>
        <w:ind w:left="1140"/>
        <w:rPr>
          <w:rFonts w:ascii="DIN Pro Regular" w:hAnsi="DIN Pro Regular" w:cs="DIN Pro Regular"/>
          <w:sz w:val="20"/>
          <w:szCs w:val="20"/>
          <w:lang w:val="es-MX"/>
        </w:rPr>
      </w:pPr>
    </w:p>
    <w:p w14:paraId="0016418E" w14:textId="77777777" w:rsidR="009F5216" w:rsidRDefault="009F5216" w:rsidP="000E6439">
      <w:pPr>
        <w:pStyle w:val="ROMANOS"/>
        <w:spacing w:after="0" w:line="240" w:lineRule="exact"/>
        <w:ind w:left="1140"/>
        <w:rPr>
          <w:rFonts w:ascii="DIN Pro Regular" w:hAnsi="DIN Pro Regular" w:cs="DIN Pro Regular"/>
          <w:sz w:val="20"/>
          <w:szCs w:val="20"/>
          <w:lang w:val="es-MX"/>
        </w:rPr>
      </w:pPr>
    </w:p>
    <w:p w14:paraId="25361683" w14:textId="77777777" w:rsidR="005173F4" w:rsidRPr="00D27C80" w:rsidRDefault="005173F4" w:rsidP="000E6439">
      <w:pPr>
        <w:pStyle w:val="ROMANOS"/>
        <w:spacing w:after="0" w:line="240" w:lineRule="exact"/>
        <w:ind w:left="1140"/>
        <w:rPr>
          <w:rFonts w:ascii="DIN Pro Regular" w:hAnsi="DIN Pro Regular" w:cs="DIN Pro Regular"/>
          <w:sz w:val="20"/>
          <w:szCs w:val="20"/>
          <w:lang w:val="es-MX"/>
        </w:rPr>
      </w:pPr>
    </w:p>
    <w:p w14:paraId="3F639D27" w14:textId="77777777" w:rsidR="004F0A1B" w:rsidRPr="00E020BE" w:rsidRDefault="004F0A1B" w:rsidP="000E6439">
      <w:pPr>
        <w:pStyle w:val="ROMANOS"/>
        <w:spacing w:after="0" w:line="240" w:lineRule="exact"/>
        <w:ind w:left="1140"/>
        <w:rPr>
          <w:rFonts w:ascii="Cambria" w:hAnsi="Cambria" w:cs="DIN Pro Regular"/>
          <w:sz w:val="20"/>
          <w:szCs w:val="20"/>
          <w:lang w:val="es-MX"/>
        </w:rPr>
      </w:pPr>
    </w:p>
    <w:p w14:paraId="18CF7885" w14:textId="77777777" w:rsidR="00540418" w:rsidRDefault="00540418" w:rsidP="002C576A">
      <w:pPr>
        <w:pStyle w:val="INCISO"/>
        <w:spacing w:after="0" w:line="240" w:lineRule="exact"/>
        <w:ind w:left="360"/>
        <w:rPr>
          <w:rFonts w:ascii="Cambria" w:hAnsi="Cambria" w:cs="DIN Pro Regular"/>
          <w:b/>
          <w:smallCaps/>
          <w:sz w:val="20"/>
          <w:szCs w:val="20"/>
        </w:rPr>
      </w:pPr>
      <w:r w:rsidRPr="00E020BE">
        <w:rPr>
          <w:rFonts w:ascii="Cambria" w:hAnsi="Cambria" w:cs="DIN Pro Regular"/>
          <w:b/>
          <w:smallCaps/>
          <w:sz w:val="20"/>
          <w:szCs w:val="20"/>
        </w:rPr>
        <w:t xml:space="preserve">V) Conciliación entre los ingresos presupuestarios y contables, así como </w:t>
      </w:r>
      <w:r w:rsidRPr="00A4506D">
        <w:rPr>
          <w:rFonts w:ascii="Cambria" w:hAnsi="Cambria" w:cs="DIN Pro Regular"/>
          <w:b/>
          <w:smallCaps/>
          <w:sz w:val="20"/>
          <w:szCs w:val="20"/>
        </w:rPr>
        <w:t>entre los egresos presupuestarios y los gastos contables</w:t>
      </w:r>
      <w:r w:rsidR="00174108" w:rsidRPr="00A4506D">
        <w:rPr>
          <w:rFonts w:ascii="Cambria" w:hAnsi="Cambria" w:cs="DIN Pro Regular"/>
          <w:b/>
          <w:smallCaps/>
          <w:sz w:val="20"/>
          <w:szCs w:val="20"/>
        </w:rPr>
        <w:t>:</w:t>
      </w:r>
    </w:p>
    <w:p w14:paraId="1A461896" w14:textId="77777777" w:rsidR="00C70BD8" w:rsidRDefault="00C70BD8" w:rsidP="002C576A">
      <w:pPr>
        <w:pStyle w:val="INCISO"/>
        <w:spacing w:after="0" w:line="240" w:lineRule="exact"/>
        <w:ind w:left="360"/>
        <w:rPr>
          <w:rFonts w:ascii="Cambria" w:hAnsi="Cambria" w:cs="DIN Pro Regular"/>
          <w:b/>
          <w:smallCaps/>
          <w:sz w:val="20"/>
          <w:szCs w:val="20"/>
        </w:rPr>
      </w:pPr>
    </w:p>
    <w:p w14:paraId="70DDA16D" w14:textId="77777777" w:rsidR="009F5216" w:rsidRDefault="009F5216" w:rsidP="002C576A">
      <w:pPr>
        <w:pStyle w:val="INCISO"/>
        <w:spacing w:after="0" w:line="240" w:lineRule="exact"/>
        <w:ind w:left="360"/>
        <w:rPr>
          <w:rFonts w:ascii="Cambria" w:hAnsi="Cambria" w:cs="DIN Pro Regular"/>
          <w:b/>
          <w:smallCaps/>
          <w:sz w:val="20"/>
          <w:szCs w:val="20"/>
        </w:rPr>
      </w:pPr>
    </w:p>
    <w:p w14:paraId="0186BF53" w14:textId="77777777" w:rsidR="009F5216" w:rsidRDefault="009F5216" w:rsidP="002C576A">
      <w:pPr>
        <w:pStyle w:val="INCISO"/>
        <w:spacing w:after="0" w:line="240" w:lineRule="exact"/>
        <w:ind w:left="360"/>
        <w:rPr>
          <w:rFonts w:ascii="Cambria" w:hAnsi="Cambria" w:cs="DIN Pro Regular"/>
          <w:b/>
          <w:smallCaps/>
          <w:sz w:val="20"/>
          <w:szCs w:val="20"/>
        </w:rPr>
      </w:pPr>
    </w:p>
    <w:p w14:paraId="2966837C" w14:textId="77777777" w:rsidR="009F5216" w:rsidRDefault="009F5216" w:rsidP="002C576A">
      <w:pPr>
        <w:pStyle w:val="INCISO"/>
        <w:spacing w:after="0" w:line="240" w:lineRule="exact"/>
        <w:ind w:left="360"/>
        <w:rPr>
          <w:rFonts w:ascii="Cambria" w:hAnsi="Cambria" w:cs="DIN Pro Regular"/>
          <w:b/>
          <w:smallCaps/>
          <w:sz w:val="20"/>
          <w:szCs w:val="20"/>
        </w:rPr>
      </w:pPr>
    </w:p>
    <w:p w14:paraId="626CF70E" w14:textId="77777777" w:rsidR="002B174B" w:rsidRDefault="002B174B" w:rsidP="002C576A">
      <w:pPr>
        <w:pStyle w:val="INCISO"/>
        <w:spacing w:after="0" w:line="240" w:lineRule="exact"/>
        <w:ind w:left="360"/>
        <w:rPr>
          <w:rFonts w:ascii="DIN Pro Regular" w:hAnsi="DIN Pro Regular" w:cs="DIN Pro Regular"/>
          <w:b/>
          <w:smallCaps/>
          <w:sz w:val="20"/>
          <w:szCs w:val="20"/>
        </w:rPr>
      </w:pPr>
    </w:p>
    <w:p w14:paraId="2397F70F" w14:textId="262F3EC1" w:rsidR="007006CA" w:rsidRPr="00D27C80" w:rsidRDefault="00933459" w:rsidP="005173F4">
      <w:pPr>
        <w:spacing w:after="0"/>
        <w:jc w:val="center"/>
        <w:rPr>
          <w:rFonts w:ascii="DIN Pro Regular" w:hAnsi="DIN Pro Regular" w:cs="DIN Pro Regular"/>
          <w:sz w:val="20"/>
          <w:szCs w:val="20"/>
        </w:rPr>
      </w:pPr>
      <w:r>
        <w:rPr>
          <w:rFonts w:ascii="DIN Pro Regular" w:hAnsi="DIN Pro Regular" w:cs="DIN Pro Regular"/>
          <w:noProof/>
          <w:sz w:val="20"/>
          <w:szCs w:val="20"/>
        </w:rPr>
        <w:drawing>
          <wp:inline distT="0" distB="0" distL="0" distR="0" wp14:anchorId="65AD87CC" wp14:editId="052CE3E3">
            <wp:extent cx="5939790" cy="3140710"/>
            <wp:effectExtent l="0" t="0" r="381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3140710"/>
                    </a:xfrm>
                    <a:prstGeom prst="rect">
                      <a:avLst/>
                    </a:prstGeom>
                    <a:noFill/>
                    <a:ln>
                      <a:noFill/>
                    </a:ln>
                  </pic:spPr>
                </pic:pic>
              </a:graphicData>
            </a:graphic>
          </wp:inline>
        </w:drawing>
      </w:r>
    </w:p>
    <w:p w14:paraId="0B5F364B"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5EB2A353"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06309D51" w14:textId="77777777"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120FF110" w14:textId="7BAB33DC" w:rsidR="00C70BD8" w:rsidRDefault="00F67F0A" w:rsidP="008932D7">
      <w:pPr>
        <w:shd w:val="clear" w:color="auto" w:fill="FFFFFF"/>
        <w:spacing w:after="0"/>
        <w:jc w:val="center"/>
        <w:rPr>
          <w:rFonts w:ascii="Cambria" w:eastAsia="Times New Roman" w:hAnsi="Cambria" w:cs="DIN Pro Regular"/>
          <w:sz w:val="20"/>
          <w:szCs w:val="20"/>
          <w:lang w:val="es-ES" w:eastAsia="es-ES"/>
        </w:rPr>
      </w:pPr>
      <w:r>
        <w:rPr>
          <w:rFonts w:ascii="Cambria" w:eastAsia="Times New Roman" w:hAnsi="Cambria" w:cs="DIN Pro Regular"/>
          <w:noProof/>
          <w:sz w:val="20"/>
          <w:szCs w:val="20"/>
          <w:lang w:val="es-ES" w:eastAsia="es-ES"/>
        </w:rPr>
        <w:lastRenderedPageBreak/>
        <w:drawing>
          <wp:inline distT="0" distB="0" distL="0" distR="0" wp14:anchorId="1950A8BE" wp14:editId="5F915788">
            <wp:extent cx="4798771" cy="5265617"/>
            <wp:effectExtent l="0" t="0" r="190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6725" cy="5285318"/>
                    </a:xfrm>
                    <a:prstGeom prst="rect">
                      <a:avLst/>
                    </a:prstGeom>
                    <a:noFill/>
                    <a:ln>
                      <a:noFill/>
                    </a:ln>
                  </pic:spPr>
                </pic:pic>
              </a:graphicData>
            </a:graphic>
          </wp:inline>
        </w:drawing>
      </w:r>
    </w:p>
    <w:p w14:paraId="089FB4FA" w14:textId="71F1886A" w:rsidR="00C70BD8" w:rsidRDefault="00C70BD8" w:rsidP="008932D7">
      <w:pPr>
        <w:shd w:val="clear" w:color="auto" w:fill="FFFFFF"/>
        <w:spacing w:after="0"/>
        <w:jc w:val="center"/>
        <w:rPr>
          <w:rFonts w:ascii="Cambria" w:eastAsia="Times New Roman" w:hAnsi="Cambria" w:cs="DIN Pro Regular"/>
          <w:sz w:val="20"/>
          <w:szCs w:val="20"/>
          <w:lang w:val="es-ES" w:eastAsia="es-ES"/>
        </w:rPr>
      </w:pPr>
    </w:p>
    <w:p w14:paraId="17EDAED4" w14:textId="77777777" w:rsidR="004F0A1B" w:rsidRPr="00E020BE" w:rsidRDefault="004F0A1B" w:rsidP="008932D7">
      <w:pPr>
        <w:shd w:val="clear" w:color="auto" w:fill="FFFFFF"/>
        <w:spacing w:after="0"/>
        <w:jc w:val="center"/>
        <w:rPr>
          <w:rFonts w:ascii="Cambria" w:eastAsia="Times New Roman" w:hAnsi="Cambria" w:cs="DIN Pro Regular"/>
          <w:sz w:val="20"/>
          <w:szCs w:val="20"/>
          <w:lang w:val="es-ES" w:eastAsia="es-ES"/>
        </w:rPr>
      </w:pPr>
      <w:r w:rsidRPr="00E020BE">
        <w:rPr>
          <w:rFonts w:ascii="Cambria" w:eastAsia="Times New Roman" w:hAnsi="Cambria" w:cs="DIN Pro Regular"/>
          <w:sz w:val="20"/>
          <w:szCs w:val="20"/>
          <w:lang w:val="es-ES" w:eastAsia="es-ES"/>
        </w:rPr>
        <w:t>“Bajo protesta de decir verdad declaramos que los Estados Financieros y sus Notas, son razonablemente correctos y son responsabilidad del emisor”</w:t>
      </w:r>
    </w:p>
    <w:p w14:paraId="1458AD38" w14:textId="77777777" w:rsidR="004F0A1B" w:rsidRPr="00D27C80" w:rsidRDefault="004F0A1B" w:rsidP="004F0A1B">
      <w:pPr>
        <w:spacing w:after="0"/>
        <w:jc w:val="both"/>
        <w:rPr>
          <w:rFonts w:ascii="DIN Pro Regular" w:eastAsia="Times New Roman" w:hAnsi="DIN Pro Regular" w:cs="DIN Pro Regular"/>
          <w:sz w:val="20"/>
          <w:szCs w:val="20"/>
          <w:lang w:val="es-ES" w:eastAsia="es-ES"/>
        </w:rPr>
      </w:pPr>
    </w:p>
    <w:p w14:paraId="28FA0BA5" w14:textId="65D7E587" w:rsidR="004F0A1B" w:rsidRDefault="004F0A1B" w:rsidP="004F0A1B">
      <w:pPr>
        <w:spacing w:after="0"/>
        <w:jc w:val="both"/>
        <w:rPr>
          <w:rFonts w:ascii="DIN Pro Regular" w:eastAsia="Times New Roman" w:hAnsi="DIN Pro Regular" w:cs="DIN Pro Regular"/>
          <w:sz w:val="20"/>
          <w:szCs w:val="20"/>
          <w:lang w:val="es-ES" w:eastAsia="es-ES"/>
        </w:rPr>
      </w:pPr>
    </w:p>
    <w:p w14:paraId="268D662E" w14:textId="34493068" w:rsidR="00F67F0A" w:rsidRDefault="00F67F0A" w:rsidP="004F0A1B">
      <w:pPr>
        <w:spacing w:after="0"/>
        <w:jc w:val="both"/>
        <w:rPr>
          <w:rFonts w:ascii="DIN Pro Regular" w:eastAsia="Times New Roman" w:hAnsi="DIN Pro Regular" w:cs="DIN Pro Regular"/>
          <w:sz w:val="20"/>
          <w:szCs w:val="20"/>
          <w:lang w:val="es-ES" w:eastAsia="es-ES"/>
        </w:rPr>
      </w:pPr>
    </w:p>
    <w:p w14:paraId="76D2E23D" w14:textId="77777777" w:rsidR="00F67F0A" w:rsidRDefault="00F67F0A" w:rsidP="004F0A1B">
      <w:pPr>
        <w:spacing w:after="0"/>
        <w:jc w:val="both"/>
        <w:rPr>
          <w:rFonts w:ascii="DIN Pro Regular" w:eastAsia="Times New Roman" w:hAnsi="DIN Pro Regular" w:cs="DIN Pro Regular"/>
          <w:sz w:val="20"/>
          <w:szCs w:val="20"/>
          <w:lang w:val="es-ES" w:eastAsia="es-ES"/>
        </w:rPr>
      </w:pPr>
    </w:p>
    <w:p w14:paraId="41BE012D"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313FF005"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7CE7AD08" w14:textId="77777777" w:rsidR="00645794" w:rsidRDefault="00645794" w:rsidP="004F0A1B">
      <w:pPr>
        <w:spacing w:after="0"/>
        <w:jc w:val="both"/>
        <w:rPr>
          <w:rFonts w:ascii="DIN Pro Regular" w:eastAsia="Times New Roman" w:hAnsi="DIN Pro Regular" w:cs="DIN Pro Regular"/>
          <w:sz w:val="20"/>
          <w:szCs w:val="20"/>
          <w:lang w:val="es-ES" w:eastAsia="es-ES"/>
        </w:rPr>
      </w:pPr>
    </w:p>
    <w:p w14:paraId="5EE5F51B" w14:textId="77777777" w:rsidR="00645794" w:rsidRPr="00D27C80" w:rsidRDefault="00645794" w:rsidP="004F0A1B">
      <w:pPr>
        <w:spacing w:after="0"/>
        <w:jc w:val="both"/>
        <w:rPr>
          <w:rFonts w:ascii="DIN Pro Regular" w:eastAsia="Times New Roman" w:hAnsi="DIN Pro Regular" w:cs="DIN Pro Regular"/>
          <w:sz w:val="20"/>
          <w:szCs w:val="20"/>
          <w:lang w:val="es-ES" w:eastAsia="es-ES"/>
        </w:rPr>
      </w:pPr>
    </w:p>
    <w:tbl>
      <w:tblPr>
        <w:tblW w:w="9737" w:type="dxa"/>
        <w:jc w:val="center"/>
        <w:tblLook w:val="04A0" w:firstRow="1" w:lastRow="0" w:firstColumn="1" w:lastColumn="0" w:noHBand="0" w:noVBand="1"/>
      </w:tblPr>
      <w:tblGrid>
        <w:gridCol w:w="3362"/>
        <w:gridCol w:w="2648"/>
        <w:gridCol w:w="3727"/>
      </w:tblGrid>
      <w:tr w:rsidR="0099293B" w:rsidRPr="00565F69" w14:paraId="3BB9E831" w14:textId="77777777" w:rsidTr="00093702">
        <w:trPr>
          <w:trHeight w:val="183"/>
          <w:jc w:val="center"/>
        </w:trPr>
        <w:tc>
          <w:tcPr>
            <w:tcW w:w="3402" w:type="dxa"/>
            <w:shd w:val="clear" w:color="auto" w:fill="auto"/>
          </w:tcPr>
          <w:p w14:paraId="2EDB5110"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2EC1A23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5579C651"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99293B" w:rsidRPr="00565F69" w14:paraId="1CEA3A0B" w14:textId="77777777" w:rsidTr="00093702">
        <w:trPr>
          <w:trHeight w:val="560"/>
          <w:jc w:val="center"/>
        </w:trPr>
        <w:tc>
          <w:tcPr>
            <w:tcW w:w="3402" w:type="dxa"/>
            <w:shd w:val="clear" w:color="auto" w:fill="auto"/>
          </w:tcPr>
          <w:p w14:paraId="660D86AD" w14:textId="77777777" w:rsidR="0099293B"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2FF483C0" w14:textId="77777777" w:rsidR="0099293B" w:rsidRPr="00565F69"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526F1B9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0B833F17" w14:textId="77777777"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4517FBCB" w14:textId="472BAD58"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w:t>
            </w:r>
            <w:r w:rsidR="00726B85">
              <w:rPr>
                <w:rFonts w:ascii="Cambria" w:hAnsi="Cambria" w:cs="DIN Pro Regular"/>
                <w:sz w:val="16"/>
                <w:szCs w:val="16"/>
              </w:rPr>
              <w:t>O</w:t>
            </w:r>
            <w:r>
              <w:rPr>
                <w:rFonts w:ascii="Cambria" w:hAnsi="Cambria" w:cs="DIN Pro Regular"/>
                <w:sz w:val="16"/>
                <w:szCs w:val="16"/>
              </w:rPr>
              <w:t xml:space="preserve"> DE FINANZAS</w:t>
            </w:r>
          </w:p>
        </w:tc>
        <w:tc>
          <w:tcPr>
            <w:tcW w:w="3783" w:type="dxa"/>
            <w:shd w:val="clear" w:color="auto" w:fill="auto"/>
          </w:tcPr>
          <w:tbl>
            <w:tblPr>
              <w:tblW w:w="0" w:type="auto"/>
              <w:tblLook w:val="04A0" w:firstRow="1" w:lastRow="0" w:firstColumn="1" w:lastColumn="0" w:noHBand="0" w:noVBand="1"/>
            </w:tblPr>
            <w:tblGrid>
              <w:gridCol w:w="3395"/>
            </w:tblGrid>
            <w:tr w:rsidR="0099293B" w:rsidRPr="00565F69" w14:paraId="2047C424" w14:textId="77777777" w:rsidTr="00093702">
              <w:trPr>
                <w:trHeight w:val="183"/>
              </w:trPr>
              <w:tc>
                <w:tcPr>
                  <w:tcW w:w="3395" w:type="dxa"/>
                  <w:shd w:val="clear" w:color="auto" w:fill="auto"/>
                </w:tcPr>
                <w:p w14:paraId="44237B8E" w14:textId="77777777" w:rsidR="0099293B" w:rsidRPr="00565F69" w:rsidRDefault="0099293B"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 xml:space="preserve">C.P. </w:t>
                  </w:r>
                  <w:r>
                    <w:rPr>
                      <w:rFonts w:ascii="Cambria" w:hAnsi="Cambria" w:cs="DIN Pro Regular"/>
                      <w:sz w:val="16"/>
                      <w:szCs w:val="16"/>
                    </w:rPr>
                    <w:t>HUMBERTO DE LA GARZA ALMAZAN</w:t>
                  </w:r>
                </w:p>
              </w:tc>
            </w:tr>
            <w:tr w:rsidR="0099293B" w:rsidRPr="00565F69" w14:paraId="304ED563" w14:textId="77777777" w:rsidTr="00093702">
              <w:trPr>
                <w:trHeight w:val="183"/>
              </w:trPr>
              <w:tc>
                <w:tcPr>
                  <w:tcW w:w="3395" w:type="dxa"/>
                  <w:shd w:val="clear" w:color="auto" w:fill="auto"/>
                </w:tcPr>
                <w:p w14:paraId="7C3C4C7A"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5B5D148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r w:rsidR="0099293B" w:rsidRPr="00565F69" w14:paraId="28D8DD1D" w14:textId="77777777" w:rsidTr="00093702">
        <w:trPr>
          <w:trHeight w:val="192"/>
          <w:jc w:val="center"/>
        </w:trPr>
        <w:tc>
          <w:tcPr>
            <w:tcW w:w="3402" w:type="dxa"/>
            <w:shd w:val="clear" w:color="auto" w:fill="auto"/>
          </w:tcPr>
          <w:p w14:paraId="60C18326" w14:textId="77777777" w:rsidR="0099293B" w:rsidRPr="00565F69" w:rsidRDefault="0099293B" w:rsidP="00093702">
            <w:pPr>
              <w:pStyle w:val="Texto"/>
              <w:spacing w:after="0" w:line="240" w:lineRule="exact"/>
              <w:ind w:firstLine="0"/>
              <w:rPr>
                <w:rFonts w:ascii="Cambria" w:hAnsi="Cambria" w:cs="DIN Pro Regular"/>
                <w:sz w:val="16"/>
                <w:szCs w:val="16"/>
              </w:rPr>
            </w:pPr>
          </w:p>
        </w:tc>
        <w:tc>
          <w:tcPr>
            <w:tcW w:w="2552" w:type="dxa"/>
            <w:shd w:val="clear" w:color="auto" w:fill="auto"/>
          </w:tcPr>
          <w:p w14:paraId="7AD129C2" w14:textId="77777777" w:rsidR="0099293B" w:rsidRPr="00565F69" w:rsidRDefault="0099293B" w:rsidP="009F5216">
            <w:pPr>
              <w:pStyle w:val="Texto"/>
              <w:spacing w:after="0" w:line="240" w:lineRule="exact"/>
              <w:ind w:firstLine="0"/>
              <w:rPr>
                <w:rFonts w:ascii="Cambria" w:hAnsi="Cambria" w:cs="DIN Pro Regular"/>
                <w:sz w:val="16"/>
                <w:szCs w:val="16"/>
              </w:rPr>
            </w:pPr>
          </w:p>
        </w:tc>
        <w:tc>
          <w:tcPr>
            <w:tcW w:w="3783" w:type="dxa"/>
            <w:shd w:val="clear" w:color="auto" w:fill="auto"/>
          </w:tcPr>
          <w:p w14:paraId="453BF95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6CFB2229" w14:textId="77777777" w:rsidR="00183F52" w:rsidRPr="00E020BE" w:rsidRDefault="00183F52" w:rsidP="00BF564E">
      <w:pPr>
        <w:pStyle w:val="Texto"/>
        <w:spacing w:after="0" w:line="240" w:lineRule="exact"/>
        <w:ind w:firstLine="0"/>
        <w:jc w:val="center"/>
        <w:rPr>
          <w:rFonts w:ascii="Cambria" w:hAnsi="Cambria" w:cs="DIN Pro Regular"/>
          <w:b/>
          <w:sz w:val="20"/>
          <w:lang w:val="es-MX"/>
        </w:rPr>
      </w:pPr>
      <w:r w:rsidRPr="00E020BE">
        <w:rPr>
          <w:rFonts w:ascii="Cambria" w:hAnsi="Cambria" w:cs="DIN Pro Regular"/>
          <w:b/>
          <w:sz w:val="20"/>
        </w:rPr>
        <w:lastRenderedPageBreak/>
        <w:t>b)</w:t>
      </w:r>
      <w:r w:rsidRPr="00E020BE">
        <w:rPr>
          <w:rFonts w:ascii="Cambria" w:hAnsi="Cambria" w:cs="DIN Pro Regular"/>
          <w:sz w:val="20"/>
        </w:rPr>
        <w:t xml:space="preserve"> </w:t>
      </w:r>
      <w:r w:rsidRPr="00E020BE">
        <w:rPr>
          <w:rFonts w:ascii="Cambria" w:hAnsi="Cambria" w:cs="DIN Pro Regular"/>
          <w:b/>
          <w:sz w:val="20"/>
          <w:lang w:val="es-MX"/>
        </w:rPr>
        <w:t>NOTAS DE MEMORIA (CUENTAS DE ORDEN)</w:t>
      </w:r>
    </w:p>
    <w:p w14:paraId="795A7235" w14:textId="77777777" w:rsidR="00183F52" w:rsidRPr="00E020BE" w:rsidRDefault="00183F52" w:rsidP="00183F52">
      <w:pPr>
        <w:pStyle w:val="Texto"/>
        <w:spacing w:after="0" w:line="240" w:lineRule="exact"/>
        <w:ind w:firstLine="0"/>
        <w:jc w:val="center"/>
        <w:rPr>
          <w:rFonts w:ascii="Cambria" w:hAnsi="Cambria" w:cs="DIN Pro Regular"/>
          <w:b/>
          <w:sz w:val="20"/>
          <w:lang w:val="es-MX"/>
        </w:rPr>
      </w:pPr>
    </w:p>
    <w:p w14:paraId="1DDC4A13" w14:textId="77777777" w:rsidR="00183F52" w:rsidRPr="00E020BE" w:rsidRDefault="00183F52" w:rsidP="00183F52">
      <w:pPr>
        <w:spacing w:before="80" w:after="0" w:line="25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Atendiendo a lo establecido en Ley General de Contabilidad Gubernamental, para efectos del registro y control, el Consejo Nacional de Armonización Contable ha determinado Cuentas de Orden contables, mismas que se presentan en el Plan de Cuentas.</w:t>
      </w:r>
    </w:p>
    <w:p w14:paraId="0CDBA5FA" w14:textId="77777777" w:rsidR="00183F52" w:rsidRPr="00E020BE" w:rsidRDefault="00183F52" w:rsidP="00183F52">
      <w:pPr>
        <w:pStyle w:val="Texto"/>
        <w:spacing w:after="0" w:line="240" w:lineRule="exact"/>
        <w:rPr>
          <w:rFonts w:ascii="Cambria" w:hAnsi="Cambria" w:cs="DIN Pro Regular"/>
          <w:sz w:val="20"/>
          <w:lang w:val="es-MX"/>
        </w:rPr>
      </w:pPr>
    </w:p>
    <w:p w14:paraId="508CBDF0" w14:textId="77777777" w:rsidR="002272C8" w:rsidRDefault="002272C8" w:rsidP="00183F52">
      <w:pPr>
        <w:pStyle w:val="Texto"/>
        <w:spacing w:after="0" w:line="240" w:lineRule="exact"/>
        <w:ind w:firstLine="0"/>
        <w:rPr>
          <w:rFonts w:ascii="Cambria" w:hAnsi="Cambria" w:cs="DIN Pro Regular"/>
          <w:b/>
          <w:sz w:val="20"/>
        </w:rPr>
      </w:pPr>
    </w:p>
    <w:p w14:paraId="617B27BC" w14:textId="77777777" w:rsidR="00183F52" w:rsidRPr="00E020BE" w:rsidRDefault="00183F52" w:rsidP="00183F52">
      <w:pPr>
        <w:pStyle w:val="Texto"/>
        <w:spacing w:after="0" w:line="240" w:lineRule="exact"/>
        <w:ind w:firstLine="0"/>
        <w:rPr>
          <w:rFonts w:ascii="Cambria" w:hAnsi="Cambria" w:cs="DIN Pro Regular"/>
          <w:b/>
          <w:sz w:val="20"/>
        </w:rPr>
      </w:pPr>
      <w:r w:rsidRPr="00E020BE">
        <w:rPr>
          <w:rFonts w:ascii="Cambria" w:hAnsi="Cambria" w:cs="DIN Pro Regular"/>
          <w:b/>
          <w:sz w:val="20"/>
        </w:rPr>
        <w:t>Cuentas de Orden Contables y Presupuestarias:</w:t>
      </w:r>
    </w:p>
    <w:p w14:paraId="4CB02ED0" w14:textId="77777777" w:rsidR="00183F52" w:rsidRPr="00E020BE" w:rsidRDefault="00183F52" w:rsidP="00183F52">
      <w:pPr>
        <w:pStyle w:val="Texto"/>
        <w:spacing w:after="0" w:line="240" w:lineRule="exact"/>
        <w:rPr>
          <w:rFonts w:ascii="Cambria" w:hAnsi="Cambria" w:cs="DIN Pro Regular"/>
          <w:sz w:val="20"/>
        </w:rPr>
      </w:pPr>
    </w:p>
    <w:p w14:paraId="1E00C166" w14:textId="77777777" w:rsidR="00183F52" w:rsidRPr="00E020BE" w:rsidRDefault="00183F52" w:rsidP="00183F52">
      <w:pPr>
        <w:pStyle w:val="Texto"/>
        <w:spacing w:after="0" w:line="240" w:lineRule="exact"/>
        <w:ind w:left="708" w:firstLine="0"/>
        <w:rPr>
          <w:rFonts w:ascii="Cambria" w:hAnsi="Cambria" w:cs="DIN Pro Regular"/>
          <w:sz w:val="20"/>
        </w:rPr>
      </w:pPr>
      <w:r w:rsidRPr="00E020BE">
        <w:rPr>
          <w:rFonts w:ascii="Cambria" w:hAnsi="Cambria" w:cs="DIN Pro Regular"/>
          <w:sz w:val="20"/>
        </w:rPr>
        <w:t xml:space="preserve">Contables: </w:t>
      </w:r>
    </w:p>
    <w:p w14:paraId="1E0825BF" w14:textId="3AEDE9F9" w:rsidR="00183F52" w:rsidRPr="00E020BE" w:rsidRDefault="00183F52" w:rsidP="00183F52">
      <w:pPr>
        <w:pStyle w:val="Texto"/>
        <w:spacing w:after="0" w:line="240" w:lineRule="exact"/>
        <w:ind w:left="708" w:firstLine="0"/>
        <w:rPr>
          <w:rFonts w:ascii="Cambria" w:hAnsi="Cambria" w:cs="DIN Pro Regular"/>
          <w:sz w:val="20"/>
        </w:rPr>
      </w:pPr>
      <w:r w:rsidRPr="00E020BE">
        <w:rPr>
          <w:rFonts w:ascii="Cambria" w:hAnsi="Cambria" w:cs="DIN Pro Regular"/>
          <w:sz w:val="20"/>
          <w:lang w:eastAsia="es-MX"/>
        </w:rPr>
        <w:t xml:space="preserve">Representa el saldo del fideicomiso irrevocable de inversión y administración de los recursos del fondo de pensiones de los trabajadores docentes y administrativos, en los términos del plan de pensiones, de conformidad con el artículo 33 de la Ley del </w:t>
      </w:r>
      <w:r w:rsidRPr="006277CD">
        <w:rPr>
          <w:rFonts w:ascii="Cambria" w:hAnsi="Cambria" w:cs="DIN Pro Regular"/>
          <w:sz w:val="20"/>
          <w:lang w:eastAsia="es-MX"/>
        </w:rPr>
        <w:t>Impuesto sobre la renta y demás aplicables, éstos recursos se administran en Scotiabank Inverlat, S. A. Fideicomiso 7054 que</w:t>
      </w:r>
      <w:r w:rsidR="00263A6C">
        <w:rPr>
          <w:rFonts w:ascii="Cambria" w:hAnsi="Cambria" w:cs="DIN Pro Regular"/>
          <w:sz w:val="20"/>
          <w:lang w:eastAsia="es-MX"/>
        </w:rPr>
        <w:t xml:space="preserve"> al 30</w:t>
      </w:r>
      <w:r w:rsidRPr="00E020BE">
        <w:rPr>
          <w:rFonts w:ascii="Cambria" w:hAnsi="Cambria" w:cs="DIN Pro Regular"/>
          <w:sz w:val="20"/>
          <w:lang w:eastAsia="es-MX"/>
        </w:rPr>
        <w:t xml:space="preserve"> de </w:t>
      </w:r>
      <w:r w:rsidR="00D8598C">
        <w:rPr>
          <w:rFonts w:ascii="Cambria" w:hAnsi="Cambria" w:cs="DIN Pro Regular"/>
          <w:sz w:val="20"/>
          <w:lang w:eastAsia="es-MX"/>
        </w:rPr>
        <w:t>septiembre</w:t>
      </w:r>
      <w:r w:rsidRPr="00E020BE">
        <w:rPr>
          <w:rFonts w:ascii="Cambria" w:hAnsi="Cambria" w:cs="DIN Pro Regular"/>
          <w:sz w:val="20"/>
          <w:lang w:eastAsia="es-MX"/>
        </w:rPr>
        <w:t xml:space="preserve"> de 202</w:t>
      </w:r>
      <w:r w:rsidR="00481236">
        <w:rPr>
          <w:rFonts w:ascii="Cambria" w:hAnsi="Cambria" w:cs="DIN Pro Regular"/>
          <w:sz w:val="20"/>
          <w:lang w:eastAsia="es-MX"/>
        </w:rPr>
        <w:t>2</w:t>
      </w:r>
      <w:r w:rsidRPr="00E020BE">
        <w:rPr>
          <w:rFonts w:ascii="Cambria" w:hAnsi="Cambria" w:cs="DIN Pro Regular"/>
          <w:sz w:val="20"/>
          <w:lang w:eastAsia="es-MX"/>
        </w:rPr>
        <w:t xml:space="preserve"> es por un importe </w:t>
      </w:r>
      <w:r w:rsidRPr="006277CD">
        <w:rPr>
          <w:rFonts w:ascii="Cambria" w:hAnsi="Cambria" w:cs="DIN Pro Regular"/>
          <w:sz w:val="20"/>
          <w:lang w:eastAsia="es-MX"/>
        </w:rPr>
        <w:t xml:space="preserve">de </w:t>
      </w:r>
      <w:r w:rsidRPr="001517A9">
        <w:rPr>
          <w:rFonts w:ascii="Cambria" w:hAnsi="Cambria" w:cs="DIN Pro Regular"/>
          <w:sz w:val="20"/>
          <w:lang w:eastAsia="es-MX"/>
        </w:rPr>
        <w:t>$</w:t>
      </w:r>
      <w:r w:rsidR="001517A9" w:rsidRPr="001517A9">
        <w:rPr>
          <w:rFonts w:ascii="Cambria" w:hAnsi="Cambria" w:cs="DIN Pro Regular"/>
          <w:sz w:val="20"/>
          <w:lang w:val="es-MX" w:eastAsia="es-MX"/>
        </w:rPr>
        <w:t>1,</w:t>
      </w:r>
      <w:r w:rsidR="00D8598C">
        <w:rPr>
          <w:rFonts w:ascii="Cambria" w:hAnsi="Cambria" w:cs="DIN Pro Regular"/>
          <w:sz w:val="20"/>
          <w:lang w:val="es-MX" w:eastAsia="es-MX"/>
        </w:rPr>
        <w:t>569</w:t>
      </w:r>
      <w:r w:rsidR="001517A9" w:rsidRPr="001517A9">
        <w:rPr>
          <w:rFonts w:ascii="Cambria" w:hAnsi="Cambria" w:cs="DIN Pro Regular"/>
          <w:sz w:val="20"/>
          <w:lang w:val="es-MX" w:eastAsia="es-MX"/>
        </w:rPr>
        <w:t>,</w:t>
      </w:r>
      <w:r w:rsidR="00D8598C">
        <w:rPr>
          <w:rFonts w:ascii="Cambria" w:hAnsi="Cambria" w:cs="DIN Pro Regular"/>
          <w:sz w:val="20"/>
          <w:lang w:val="es-MX" w:eastAsia="es-MX"/>
        </w:rPr>
        <w:t>493</w:t>
      </w:r>
      <w:r w:rsidR="001517A9" w:rsidRPr="001517A9">
        <w:rPr>
          <w:rFonts w:ascii="Cambria" w:hAnsi="Cambria" w:cs="DIN Pro Regular"/>
          <w:sz w:val="20"/>
          <w:lang w:val="es-MX" w:eastAsia="es-MX"/>
        </w:rPr>
        <w:t>,</w:t>
      </w:r>
      <w:r w:rsidR="00D8598C">
        <w:rPr>
          <w:rFonts w:ascii="Cambria" w:hAnsi="Cambria" w:cs="DIN Pro Regular"/>
          <w:sz w:val="20"/>
          <w:lang w:val="es-MX" w:eastAsia="es-MX"/>
        </w:rPr>
        <w:t>083</w:t>
      </w:r>
      <w:r w:rsidR="001517A9">
        <w:rPr>
          <w:rFonts w:ascii="Cambria" w:hAnsi="Cambria" w:cs="DIN Pro Regular"/>
          <w:sz w:val="20"/>
          <w:lang w:val="es-MX" w:eastAsia="es-MX"/>
        </w:rPr>
        <w:t xml:space="preserve"> </w:t>
      </w:r>
      <w:r w:rsidR="00C01B40">
        <w:rPr>
          <w:rFonts w:ascii="Cambria" w:hAnsi="Cambria" w:cs="DIN Pro Regular"/>
          <w:sz w:val="20"/>
          <w:lang w:eastAsia="es-MX"/>
        </w:rPr>
        <w:t>pesos;</w:t>
      </w:r>
      <w:r w:rsidRPr="00E020BE">
        <w:rPr>
          <w:rFonts w:ascii="Cambria" w:hAnsi="Cambria" w:cs="DIN Pro Regular"/>
          <w:sz w:val="20"/>
          <w:lang w:eastAsia="es-MX"/>
        </w:rPr>
        <w:t xml:space="preserve"> </w:t>
      </w:r>
      <w:r w:rsidR="00C01B40">
        <w:rPr>
          <w:rFonts w:ascii="Cambria" w:hAnsi="Cambria" w:cs="DIN Pro Regular"/>
          <w:sz w:val="20"/>
          <w:lang w:eastAsia="es-MX"/>
        </w:rPr>
        <w:t>Cuentas individuales de ahorro para el retiro por $</w:t>
      </w:r>
      <w:r w:rsidR="00D8598C">
        <w:rPr>
          <w:rFonts w:ascii="Cambria" w:hAnsi="Cambria" w:cs="DIN Pro Regular"/>
          <w:sz w:val="20"/>
          <w:lang w:val="es-MX" w:eastAsia="es-MX"/>
        </w:rPr>
        <w:t>35</w:t>
      </w:r>
      <w:r w:rsidR="001517A9" w:rsidRPr="001517A9">
        <w:rPr>
          <w:rFonts w:ascii="Cambria" w:hAnsi="Cambria" w:cs="DIN Pro Regular"/>
          <w:sz w:val="20"/>
          <w:lang w:val="es-MX" w:eastAsia="es-MX"/>
        </w:rPr>
        <w:t>,</w:t>
      </w:r>
      <w:r w:rsidR="00D8598C">
        <w:rPr>
          <w:rFonts w:ascii="Cambria" w:hAnsi="Cambria" w:cs="DIN Pro Regular"/>
          <w:sz w:val="20"/>
          <w:lang w:val="es-MX" w:eastAsia="es-MX"/>
        </w:rPr>
        <w:t>792</w:t>
      </w:r>
      <w:r w:rsidR="001517A9" w:rsidRPr="001517A9">
        <w:rPr>
          <w:rFonts w:ascii="Cambria" w:hAnsi="Cambria" w:cs="DIN Pro Regular"/>
          <w:sz w:val="20"/>
          <w:lang w:val="es-MX" w:eastAsia="es-MX"/>
        </w:rPr>
        <w:t>,</w:t>
      </w:r>
      <w:r w:rsidR="00D8598C">
        <w:rPr>
          <w:rFonts w:ascii="Cambria" w:hAnsi="Cambria" w:cs="DIN Pro Regular"/>
          <w:sz w:val="20"/>
          <w:lang w:val="es-MX" w:eastAsia="es-MX"/>
        </w:rPr>
        <w:t>386</w:t>
      </w:r>
      <w:r w:rsidR="001517A9" w:rsidRPr="001517A9">
        <w:rPr>
          <w:rFonts w:ascii="Cambria" w:hAnsi="Cambria" w:cs="DIN Pro Regular"/>
          <w:sz w:val="20"/>
          <w:lang w:val="es-MX" w:eastAsia="es-MX"/>
        </w:rPr>
        <w:t>.</w:t>
      </w:r>
      <w:r w:rsidR="00C01B40">
        <w:rPr>
          <w:rFonts w:ascii="Cambria" w:hAnsi="Cambria" w:cs="DIN Pro Regular"/>
          <w:sz w:val="20"/>
          <w:lang w:eastAsia="es-MX"/>
        </w:rPr>
        <w:t>pesos; Reserva para personal pensionado por $</w:t>
      </w:r>
      <w:r w:rsidR="001517A9" w:rsidRPr="001517A9">
        <w:rPr>
          <w:rFonts w:ascii="Cambria" w:hAnsi="Cambria" w:cs="DIN Pro Regular"/>
          <w:sz w:val="20"/>
          <w:lang w:val="es-MX" w:eastAsia="es-MX"/>
        </w:rPr>
        <w:t>5,</w:t>
      </w:r>
      <w:r w:rsidR="00D8598C">
        <w:rPr>
          <w:rFonts w:ascii="Cambria" w:hAnsi="Cambria" w:cs="DIN Pro Regular"/>
          <w:sz w:val="20"/>
          <w:lang w:val="es-MX" w:eastAsia="es-MX"/>
        </w:rPr>
        <w:t>715</w:t>
      </w:r>
      <w:r w:rsidR="001517A9" w:rsidRPr="001517A9">
        <w:rPr>
          <w:rFonts w:ascii="Cambria" w:hAnsi="Cambria" w:cs="DIN Pro Regular"/>
          <w:sz w:val="20"/>
          <w:lang w:val="es-MX" w:eastAsia="es-MX"/>
        </w:rPr>
        <w:t>,</w:t>
      </w:r>
      <w:r w:rsidR="00D8598C">
        <w:rPr>
          <w:rFonts w:ascii="Cambria" w:hAnsi="Cambria" w:cs="DIN Pro Regular"/>
          <w:sz w:val="20"/>
          <w:lang w:val="es-MX" w:eastAsia="es-MX"/>
        </w:rPr>
        <w:t>493</w:t>
      </w:r>
      <w:r w:rsidR="001517A9">
        <w:rPr>
          <w:rFonts w:ascii="Cambria" w:hAnsi="Cambria" w:cs="DIN Pro Regular"/>
          <w:sz w:val="20"/>
          <w:lang w:val="es-MX" w:eastAsia="es-MX"/>
        </w:rPr>
        <w:t xml:space="preserve"> </w:t>
      </w:r>
      <w:r w:rsidR="00C01B40">
        <w:rPr>
          <w:rFonts w:ascii="Cambria" w:hAnsi="Cambria" w:cs="DIN Pro Regular"/>
          <w:sz w:val="20"/>
          <w:lang w:eastAsia="es-MX"/>
        </w:rPr>
        <w:t xml:space="preserve">pesos. </w:t>
      </w:r>
      <w:r w:rsidRPr="00E020BE">
        <w:rPr>
          <w:rFonts w:ascii="Cambria" w:hAnsi="Cambria" w:cs="DIN Pro Regular"/>
          <w:sz w:val="20"/>
          <w:lang w:eastAsia="es-MX"/>
        </w:rPr>
        <w:t xml:space="preserve">Así como bienes bajo contrato en comodato de terminales punto de venta (TPV) por un </w:t>
      </w:r>
      <w:r w:rsidRPr="006277CD">
        <w:rPr>
          <w:rFonts w:ascii="Cambria" w:hAnsi="Cambria" w:cs="DIN Pro Regular"/>
          <w:sz w:val="20"/>
          <w:lang w:eastAsia="es-MX"/>
        </w:rPr>
        <w:t>importe de $37 pesos.</w:t>
      </w:r>
    </w:p>
    <w:p w14:paraId="399CD300" w14:textId="34A26D55" w:rsidR="00183F52" w:rsidRPr="00E020BE" w:rsidRDefault="00183F52" w:rsidP="00183F52">
      <w:pPr>
        <w:pStyle w:val="Texto"/>
        <w:spacing w:after="0" w:line="240" w:lineRule="exact"/>
        <w:ind w:firstLine="0"/>
        <w:rPr>
          <w:rFonts w:ascii="Cambria" w:hAnsi="Cambria" w:cs="DIN Pro Regular"/>
          <w:sz w:val="20"/>
          <w:highlight w:val="yellow"/>
        </w:rPr>
      </w:pPr>
    </w:p>
    <w:p w14:paraId="02FD7561" w14:textId="5C83E1A0" w:rsidR="002272C8" w:rsidRDefault="002272C8" w:rsidP="00183F52">
      <w:pPr>
        <w:pStyle w:val="Texto"/>
        <w:shd w:val="clear" w:color="auto" w:fill="FFFFFF"/>
        <w:spacing w:after="0" w:line="240" w:lineRule="exact"/>
        <w:ind w:firstLine="708"/>
        <w:rPr>
          <w:rFonts w:ascii="Cambria" w:hAnsi="Cambria" w:cs="DIN Pro Regular"/>
          <w:sz w:val="20"/>
        </w:rPr>
      </w:pPr>
    </w:p>
    <w:p w14:paraId="579F0B61" w14:textId="61360D5F" w:rsidR="00670E42" w:rsidRDefault="00183F52" w:rsidP="00183F52">
      <w:pPr>
        <w:pStyle w:val="Texto"/>
        <w:shd w:val="clear" w:color="auto" w:fill="FFFFFF"/>
        <w:spacing w:after="0" w:line="240" w:lineRule="exact"/>
        <w:ind w:firstLine="708"/>
        <w:rPr>
          <w:rFonts w:ascii="Cambria" w:hAnsi="Cambria" w:cs="DIN Pro Regular"/>
          <w:sz w:val="20"/>
        </w:rPr>
      </w:pPr>
      <w:r w:rsidRPr="00E020BE">
        <w:rPr>
          <w:rFonts w:ascii="Cambria" w:hAnsi="Cambria" w:cs="DIN Pro Regular"/>
          <w:sz w:val="20"/>
        </w:rPr>
        <w:t>Presupuestarias:</w:t>
      </w:r>
    </w:p>
    <w:p w14:paraId="526C0762" w14:textId="409858F4" w:rsidR="00C166CD" w:rsidRDefault="00C166CD" w:rsidP="00183F52">
      <w:pPr>
        <w:pStyle w:val="Texto"/>
        <w:shd w:val="clear" w:color="auto" w:fill="FFFFFF"/>
        <w:spacing w:after="0" w:line="240" w:lineRule="exact"/>
        <w:ind w:firstLine="708"/>
        <w:rPr>
          <w:rFonts w:ascii="Cambria" w:hAnsi="Cambria" w:cs="DIN Pro Regular"/>
          <w:sz w:val="20"/>
        </w:rPr>
      </w:pPr>
    </w:p>
    <w:p w14:paraId="549FFFE0" w14:textId="79F36280" w:rsidR="00183F52" w:rsidRPr="00E020BE" w:rsidRDefault="00183F52" w:rsidP="00183F52">
      <w:pPr>
        <w:pStyle w:val="Texto"/>
        <w:shd w:val="clear" w:color="auto" w:fill="FFFFFF"/>
        <w:spacing w:after="0" w:line="240" w:lineRule="exact"/>
        <w:jc w:val="center"/>
        <w:rPr>
          <w:rFonts w:ascii="Cambria" w:hAnsi="Cambria" w:cs="DIN Pro Regular"/>
          <w:sz w:val="20"/>
        </w:rPr>
      </w:pPr>
      <w:r w:rsidRPr="00E020BE">
        <w:rPr>
          <w:rFonts w:ascii="Cambria" w:hAnsi="Cambria" w:cs="DIN Pro Regular"/>
          <w:sz w:val="20"/>
        </w:rPr>
        <w:t>Cuentas de ingresos</w:t>
      </w:r>
    </w:p>
    <w:tbl>
      <w:tblPr>
        <w:tblW w:w="5219" w:type="dxa"/>
        <w:jc w:val="center"/>
        <w:tblCellMar>
          <w:left w:w="70" w:type="dxa"/>
          <w:right w:w="70" w:type="dxa"/>
        </w:tblCellMar>
        <w:tblLook w:val="04A0" w:firstRow="1" w:lastRow="0" w:firstColumn="1" w:lastColumn="0" w:noHBand="0" w:noVBand="1"/>
      </w:tblPr>
      <w:tblGrid>
        <w:gridCol w:w="852"/>
        <w:gridCol w:w="2666"/>
        <w:gridCol w:w="1701"/>
      </w:tblGrid>
      <w:tr w:rsidR="00A81AA0" w:rsidRPr="00E020BE" w14:paraId="0BE985D0" w14:textId="77777777" w:rsidTr="005173F4">
        <w:trPr>
          <w:trHeight w:val="300"/>
          <w:jc w:val="center"/>
        </w:trPr>
        <w:tc>
          <w:tcPr>
            <w:tcW w:w="852" w:type="dxa"/>
            <w:tcBorders>
              <w:top w:val="single" w:sz="4" w:space="0" w:color="auto"/>
              <w:left w:val="single" w:sz="4" w:space="0" w:color="auto"/>
              <w:bottom w:val="single" w:sz="4" w:space="0" w:color="auto"/>
              <w:right w:val="single" w:sz="4" w:space="0" w:color="auto"/>
            </w:tcBorders>
            <w:shd w:val="clear" w:color="auto" w:fill="00426A"/>
          </w:tcPr>
          <w:p w14:paraId="67F562C5" w14:textId="77777777" w:rsidR="00A81AA0" w:rsidRPr="00E020BE" w:rsidRDefault="00A81AA0" w:rsidP="006D45C8">
            <w:pPr>
              <w:spacing w:after="0" w:line="240" w:lineRule="auto"/>
              <w:jc w:val="center"/>
              <w:rPr>
                <w:rFonts w:ascii="Cambria" w:eastAsia="Times New Roman" w:hAnsi="Cambria" w:cs="Calibri"/>
                <w:b/>
                <w:color w:val="FFFFFF"/>
                <w:sz w:val="16"/>
                <w:szCs w:val="16"/>
                <w:lang w:eastAsia="es-MX"/>
              </w:rPr>
            </w:pPr>
          </w:p>
        </w:tc>
        <w:tc>
          <w:tcPr>
            <w:tcW w:w="2666"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09D6533C" w14:textId="2AE09511" w:rsidR="00A81AA0" w:rsidRPr="00E020BE" w:rsidRDefault="00E86DE0" w:rsidP="006D45C8">
            <w:pPr>
              <w:spacing w:after="0" w:line="240" w:lineRule="auto"/>
              <w:jc w:val="center"/>
              <w:rPr>
                <w:rFonts w:ascii="Cambria" w:eastAsia="Times New Roman" w:hAnsi="Cambria" w:cs="Calibri"/>
                <w:b/>
                <w:color w:val="FFFFFF"/>
                <w:sz w:val="16"/>
                <w:szCs w:val="16"/>
                <w:lang w:eastAsia="es-MX"/>
              </w:rPr>
            </w:pPr>
            <w:r w:rsidRPr="00E020BE">
              <w:rPr>
                <w:rFonts w:ascii="Cambria" w:eastAsia="Times New Roman" w:hAnsi="Cambria" w:cs="Calibri"/>
                <w:b/>
                <w:color w:val="FFFFFF"/>
                <w:sz w:val="16"/>
                <w:szCs w:val="16"/>
                <w:lang w:eastAsia="es-MX"/>
              </w:rPr>
              <w:t>CONCEPTO</w:t>
            </w:r>
          </w:p>
        </w:tc>
        <w:tc>
          <w:tcPr>
            <w:tcW w:w="1701" w:type="dxa"/>
            <w:tcBorders>
              <w:top w:val="single" w:sz="4" w:space="0" w:color="auto"/>
              <w:left w:val="nil"/>
              <w:bottom w:val="single" w:sz="4" w:space="0" w:color="auto"/>
              <w:right w:val="single" w:sz="4" w:space="0" w:color="auto"/>
            </w:tcBorders>
            <w:shd w:val="clear" w:color="auto" w:fill="00426A"/>
            <w:noWrap/>
            <w:vAlign w:val="center"/>
            <w:hideMark/>
          </w:tcPr>
          <w:p w14:paraId="7E43D905" w14:textId="57B600B3" w:rsidR="00A81AA0" w:rsidRPr="00E020BE" w:rsidRDefault="00E86DE0" w:rsidP="006D45C8">
            <w:pPr>
              <w:spacing w:after="0" w:line="240" w:lineRule="auto"/>
              <w:jc w:val="center"/>
              <w:rPr>
                <w:rFonts w:ascii="Cambria" w:eastAsia="Times New Roman" w:hAnsi="Cambria" w:cs="Calibri"/>
                <w:b/>
                <w:color w:val="FFFFFF"/>
                <w:sz w:val="16"/>
                <w:szCs w:val="16"/>
                <w:lang w:eastAsia="es-MX"/>
              </w:rPr>
            </w:pPr>
            <w:r>
              <w:rPr>
                <w:rFonts w:ascii="Cambria" w:eastAsia="Times New Roman" w:hAnsi="Cambria" w:cs="Calibri"/>
                <w:b/>
                <w:color w:val="FFFFFF"/>
                <w:sz w:val="16"/>
                <w:szCs w:val="16"/>
                <w:lang w:eastAsia="es-MX"/>
              </w:rPr>
              <w:t>SALDO</w:t>
            </w:r>
          </w:p>
        </w:tc>
      </w:tr>
      <w:tr w:rsidR="00A81AA0" w:rsidRPr="00E020BE" w14:paraId="7FC47388" w14:textId="77777777" w:rsidTr="001B20FC">
        <w:trPr>
          <w:trHeight w:val="315"/>
          <w:jc w:val="center"/>
        </w:trPr>
        <w:tc>
          <w:tcPr>
            <w:tcW w:w="852" w:type="dxa"/>
            <w:tcBorders>
              <w:top w:val="nil"/>
              <w:left w:val="single" w:sz="8" w:space="0" w:color="auto"/>
              <w:bottom w:val="single" w:sz="8" w:space="0" w:color="auto"/>
              <w:right w:val="single" w:sz="8" w:space="0" w:color="auto"/>
            </w:tcBorders>
            <w:vAlign w:val="center"/>
          </w:tcPr>
          <w:p w14:paraId="2C3FA9B4" w14:textId="60F06E50" w:rsidR="00A81AA0" w:rsidRPr="00E020BE" w:rsidRDefault="00A81AA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8.1.1</w:t>
            </w:r>
            <w:r w:rsidR="001B20FC" w:rsidRPr="00E020BE">
              <w:rPr>
                <w:rFonts w:ascii="Cambria" w:eastAsia="Times New Roman" w:hAnsi="Cambria" w:cs="DIN Pro Regular"/>
                <w:color w:val="000000"/>
                <w:sz w:val="16"/>
                <w:szCs w:val="16"/>
                <w:lang w:eastAsia="es-MX"/>
              </w:rPr>
              <w:t>.</w:t>
            </w:r>
          </w:p>
        </w:tc>
        <w:tc>
          <w:tcPr>
            <w:tcW w:w="2666" w:type="dxa"/>
            <w:tcBorders>
              <w:top w:val="nil"/>
              <w:left w:val="single" w:sz="8" w:space="0" w:color="auto"/>
              <w:bottom w:val="single" w:sz="8" w:space="0" w:color="auto"/>
              <w:right w:val="single" w:sz="8" w:space="0" w:color="auto"/>
            </w:tcBorders>
            <w:shd w:val="clear" w:color="auto" w:fill="auto"/>
            <w:noWrap/>
            <w:vAlign w:val="center"/>
            <w:hideMark/>
          </w:tcPr>
          <w:p w14:paraId="18BF2CBE" w14:textId="3A77CAEB" w:rsidR="00A81AA0" w:rsidRPr="00E020BE" w:rsidRDefault="00093AF5"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E</w:t>
            </w:r>
            <w:r w:rsidR="00A81AA0" w:rsidRPr="00E020BE">
              <w:rPr>
                <w:rFonts w:ascii="Cambria" w:eastAsia="Times New Roman" w:hAnsi="Cambria" w:cs="DIN Pro Regular"/>
                <w:color w:val="000000"/>
                <w:sz w:val="16"/>
                <w:szCs w:val="16"/>
                <w:lang w:eastAsia="es-MX"/>
              </w:rPr>
              <w:t>stimada</w:t>
            </w:r>
          </w:p>
        </w:tc>
        <w:tc>
          <w:tcPr>
            <w:tcW w:w="1701" w:type="dxa"/>
            <w:tcBorders>
              <w:top w:val="nil"/>
              <w:left w:val="nil"/>
              <w:bottom w:val="single" w:sz="8" w:space="0" w:color="auto"/>
              <w:right w:val="single" w:sz="8" w:space="0" w:color="auto"/>
            </w:tcBorders>
            <w:shd w:val="clear" w:color="auto" w:fill="auto"/>
            <w:noWrap/>
            <w:vAlign w:val="center"/>
            <w:hideMark/>
          </w:tcPr>
          <w:p w14:paraId="792446FE" w14:textId="337D2D72" w:rsidR="00A81AA0" w:rsidRPr="00E020BE" w:rsidRDefault="00481236" w:rsidP="006D45C8">
            <w:pPr>
              <w:spacing w:after="0" w:line="240" w:lineRule="auto"/>
              <w:jc w:val="right"/>
              <w:rPr>
                <w:rFonts w:ascii="Cambria" w:eastAsia="Times New Roman" w:hAnsi="Cambria" w:cs="DIN Pro Regular"/>
                <w:color w:val="000000"/>
                <w:sz w:val="16"/>
                <w:szCs w:val="16"/>
                <w:lang w:eastAsia="es-MX"/>
              </w:rPr>
            </w:pPr>
            <w:r>
              <w:rPr>
                <w:rFonts w:ascii="Cambria" w:eastAsia="Times New Roman" w:hAnsi="Cambria" w:cs="DIN Pro Regular"/>
                <w:color w:val="000000"/>
                <w:sz w:val="16"/>
                <w:szCs w:val="16"/>
                <w:lang w:eastAsia="es-MX"/>
              </w:rPr>
              <w:t>4,529,528,660</w:t>
            </w:r>
          </w:p>
        </w:tc>
      </w:tr>
      <w:tr w:rsidR="004D4670" w:rsidRPr="00E020BE" w14:paraId="4D0CE97C" w14:textId="77777777" w:rsidTr="001B20FC">
        <w:trPr>
          <w:trHeight w:val="315"/>
          <w:jc w:val="center"/>
        </w:trPr>
        <w:tc>
          <w:tcPr>
            <w:tcW w:w="852" w:type="dxa"/>
            <w:tcBorders>
              <w:top w:val="nil"/>
              <w:left w:val="single" w:sz="8" w:space="0" w:color="auto"/>
              <w:bottom w:val="single" w:sz="8" w:space="0" w:color="auto"/>
              <w:right w:val="single" w:sz="8" w:space="0" w:color="auto"/>
            </w:tcBorders>
            <w:vAlign w:val="center"/>
          </w:tcPr>
          <w:p w14:paraId="6615B792" w14:textId="03661790" w:rsidR="004D4670" w:rsidRPr="00E020BE" w:rsidRDefault="004D467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8.1.2.</w:t>
            </w:r>
          </w:p>
        </w:tc>
        <w:tc>
          <w:tcPr>
            <w:tcW w:w="2666" w:type="dxa"/>
            <w:tcBorders>
              <w:top w:val="nil"/>
              <w:left w:val="single" w:sz="8" w:space="0" w:color="auto"/>
              <w:bottom w:val="single" w:sz="8" w:space="0" w:color="auto"/>
              <w:right w:val="single" w:sz="8" w:space="0" w:color="auto"/>
            </w:tcBorders>
            <w:shd w:val="clear" w:color="auto" w:fill="auto"/>
            <w:noWrap/>
            <w:vAlign w:val="center"/>
          </w:tcPr>
          <w:p w14:paraId="6A304FF3" w14:textId="29B42DA6" w:rsidR="004D4670" w:rsidRPr="00E020BE" w:rsidRDefault="00093AF5"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Ley de ingresos por Ejecutar</w:t>
            </w:r>
          </w:p>
        </w:tc>
        <w:tc>
          <w:tcPr>
            <w:tcW w:w="1701" w:type="dxa"/>
            <w:tcBorders>
              <w:top w:val="nil"/>
              <w:left w:val="nil"/>
              <w:bottom w:val="single" w:sz="8" w:space="0" w:color="auto"/>
              <w:right w:val="single" w:sz="8" w:space="0" w:color="auto"/>
            </w:tcBorders>
            <w:shd w:val="clear" w:color="auto" w:fill="auto"/>
            <w:noWrap/>
            <w:vAlign w:val="center"/>
          </w:tcPr>
          <w:p w14:paraId="5A781D67" w14:textId="0D52DDF6" w:rsidR="004D4670" w:rsidRPr="00E020BE" w:rsidRDefault="00A045C6" w:rsidP="006D45C8">
            <w:pPr>
              <w:spacing w:after="0" w:line="240" w:lineRule="auto"/>
              <w:jc w:val="right"/>
              <w:rPr>
                <w:rFonts w:ascii="Cambria" w:eastAsia="Times New Roman" w:hAnsi="Cambria" w:cs="DIN Pro Regular"/>
                <w:color w:val="000000"/>
                <w:sz w:val="16"/>
                <w:szCs w:val="16"/>
                <w:lang w:eastAsia="es-MX"/>
              </w:rPr>
            </w:pPr>
            <w:r w:rsidRPr="00A045C6">
              <w:rPr>
                <w:rFonts w:ascii="Cambria" w:eastAsia="Times New Roman" w:hAnsi="Cambria" w:cs="DIN Pro Regular"/>
                <w:color w:val="000000"/>
                <w:sz w:val="16"/>
                <w:szCs w:val="16"/>
                <w:lang w:eastAsia="es-MX"/>
              </w:rPr>
              <w:t>1,295,270,286</w:t>
            </w:r>
          </w:p>
        </w:tc>
      </w:tr>
      <w:tr w:rsidR="00A81AA0" w:rsidRPr="00E020BE" w14:paraId="5B249024" w14:textId="77777777" w:rsidTr="001B20FC">
        <w:trPr>
          <w:trHeight w:val="315"/>
          <w:jc w:val="center"/>
        </w:trPr>
        <w:tc>
          <w:tcPr>
            <w:tcW w:w="852" w:type="dxa"/>
            <w:tcBorders>
              <w:top w:val="nil"/>
              <w:left w:val="single" w:sz="8" w:space="0" w:color="auto"/>
              <w:bottom w:val="single" w:sz="8" w:space="0" w:color="auto"/>
              <w:right w:val="single" w:sz="8" w:space="0" w:color="auto"/>
            </w:tcBorders>
            <w:vAlign w:val="center"/>
          </w:tcPr>
          <w:p w14:paraId="333EC809" w14:textId="5340483A"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8.1.3.</w:t>
            </w:r>
          </w:p>
        </w:tc>
        <w:tc>
          <w:tcPr>
            <w:tcW w:w="2666" w:type="dxa"/>
            <w:tcBorders>
              <w:top w:val="nil"/>
              <w:left w:val="single" w:sz="8" w:space="0" w:color="auto"/>
              <w:bottom w:val="single" w:sz="8" w:space="0" w:color="auto"/>
              <w:right w:val="single" w:sz="8" w:space="0" w:color="auto"/>
            </w:tcBorders>
            <w:shd w:val="clear" w:color="auto" w:fill="auto"/>
            <w:noWrap/>
            <w:vAlign w:val="center"/>
            <w:hideMark/>
          </w:tcPr>
          <w:p w14:paraId="2E9132F3" w14:textId="7C79ACB3"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Modif</w:t>
            </w:r>
            <w:r w:rsidR="00093AF5" w:rsidRPr="00E020BE">
              <w:rPr>
                <w:rFonts w:ascii="Cambria" w:eastAsia="Times New Roman" w:hAnsi="Cambria" w:cs="DIN Pro Regular"/>
                <w:color w:val="000000"/>
                <w:sz w:val="16"/>
                <w:szCs w:val="16"/>
                <w:lang w:eastAsia="es-MX"/>
              </w:rPr>
              <w:t>icaciones a la ley de ingresos Es</w:t>
            </w:r>
            <w:r w:rsidRPr="00E020BE">
              <w:rPr>
                <w:rFonts w:ascii="Cambria" w:eastAsia="Times New Roman" w:hAnsi="Cambria" w:cs="DIN Pro Regular"/>
                <w:color w:val="000000"/>
                <w:sz w:val="16"/>
                <w:szCs w:val="16"/>
                <w:lang w:eastAsia="es-MX"/>
              </w:rPr>
              <w:t>timada</w:t>
            </w:r>
          </w:p>
        </w:tc>
        <w:tc>
          <w:tcPr>
            <w:tcW w:w="1701" w:type="dxa"/>
            <w:tcBorders>
              <w:top w:val="nil"/>
              <w:left w:val="nil"/>
              <w:bottom w:val="single" w:sz="8" w:space="0" w:color="auto"/>
              <w:right w:val="single" w:sz="8" w:space="0" w:color="auto"/>
            </w:tcBorders>
            <w:shd w:val="clear" w:color="auto" w:fill="auto"/>
            <w:noWrap/>
            <w:vAlign w:val="center"/>
            <w:hideMark/>
          </w:tcPr>
          <w:p w14:paraId="135C6893" w14:textId="2DE0E857" w:rsidR="00A81AA0" w:rsidRPr="00E020BE" w:rsidRDefault="00A045C6" w:rsidP="006D45C8">
            <w:pPr>
              <w:spacing w:after="0" w:line="240" w:lineRule="auto"/>
              <w:jc w:val="right"/>
              <w:rPr>
                <w:rFonts w:ascii="Cambria" w:eastAsia="Times New Roman" w:hAnsi="Cambria" w:cs="DIN Pro Regular"/>
                <w:color w:val="000000"/>
                <w:sz w:val="16"/>
                <w:szCs w:val="16"/>
                <w:lang w:eastAsia="es-MX"/>
              </w:rPr>
            </w:pPr>
            <w:r w:rsidRPr="00A045C6">
              <w:rPr>
                <w:rFonts w:ascii="Cambria" w:eastAsia="Times New Roman" w:hAnsi="Cambria" w:cs="DIN Pro Regular"/>
                <w:color w:val="000000"/>
                <w:sz w:val="16"/>
                <w:szCs w:val="16"/>
                <w:lang w:eastAsia="es-MX"/>
              </w:rPr>
              <w:t>246,545,62</w:t>
            </w:r>
            <w:r>
              <w:rPr>
                <w:rFonts w:ascii="Cambria" w:eastAsia="Times New Roman" w:hAnsi="Cambria" w:cs="DIN Pro Regular"/>
                <w:color w:val="000000"/>
                <w:sz w:val="16"/>
                <w:szCs w:val="16"/>
                <w:lang w:eastAsia="es-MX"/>
              </w:rPr>
              <w:t>8</w:t>
            </w:r>
          </w:p>
        </w:tc>
      </w:tr>
      <w:tr w:rsidR="00A81AA0" w:rsidRPr="00E020BE" w14:paraId="575A05E2" w14:textId="77777777" w:rsidTr="001B20FC">
        <w:trPr>
          <w:trHeight w:val="315"/>
          <w:jc w:val="center"/>
        </w:trPr>
        <w:tc>
          <w:tcPr>
            <w:tcW w:w="852" w:type="dxa"/>
            <w:tcBorders>
              <w:top w:val="nil"/>
              <w:left w:val="single" w:sz="8" w:space="0" w:color="auto"/>
              <w:bottom w:val="single" w:sz="8" w:space="0" w:color="auto"/>
              <w:right w:val="single" w:sz="8" w:space="0" w:color="auto"/>
            </w:tcBorders>
            <w:vAlign w:val="center"/>
          </w:tcPr>
          <w:p w14:paraId="54D91FB8" w14:textId="641FBA67"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8.1.4.</w:t>
            </w:r>
          </w:p>
        </w:tc>
        <w:tc>
          <w:tcPr>
            <w:tcW w:w="2666" w:type="dxa"/>
            <w:tcBorders>
              <w:top w:val="nil"/>
              <w:left w:val="single" w:sz="8" w:space="0" w:color="auto"/>
              <w:bottom w:val="single" w:sz="8" w:space="0" w:color="auto"/>
              <w:right w:val="single" w:sz="8" w:space="0" w:color="auto"/>
            </w:tcBorders>
            <w:shd w:val="clear" w:color="auto" w:fill="auto"/>
            <w:noWrap/>
            <w:vAlign w:val="center"/>
            <w:hideMark/>
          </w:tcPr>
          <w:p w14:paraId="24BA8C85" w14:textId="43219640"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Ley de ingresos </w:t>
            </w:r>
            <w:r w:rsidR="00093AF5" w:rsidRPr="00E020BE">
              <w:rPr>
                <w:rFonts w:ascii="Cambria" w:eastAsia="Times New Roman" w:hAnsi="Cambria" w:cs="DIN Pro Regular"/>
                <w:color w:val="000000"/>
                <w:sz w:val="16"/>
                <w:szCs w:val="16"/>
                <w:lang w:eastAsia="es-MX"/>
              </w:rPr>
              <w:t>D</w:t>
            </w:r>
            <w:r w:rsidRPr="00E020BE">
              <w:rPr>
                <w:rFonts w:ascii="Cambria" w:eastAsia="Times New Roman" w:hAnsi="Cambria" w:cs="DIN Pro Regular"/>
                <w:color w:val="000000"/>
                <w:sz w:val="16"/>
                <w:szCs w:val="16"/>
                <w:lang w:eastAsia="es-MX"/>
              </w:rPr>
              <w:t>evengada</w:t>
            </w:r>
          </w:p>
        </w:tc>
        <w:tc>
          <w:tcPr>
            <w:tcW w:w="1701" w:type="dxa"/>
            <w:tcBorders>
              <w:top w:val="nil"/>
              <w:left w:val="nil"/>
              <w:bottom w:val="single" w:sz="8" w:space="0" w:color="auto"/>
              <w:right w:val="single" w:sz="8" w:space="0" w:color="auto"/>
            </w:tcBorders>
            <w:shd w:val="clear" w:color="auto" w:fill="auto"/>
            <w:noWrap/>
            <w:vAlign w:val="center"/>
            <w:hideMark/>
          </w:tcPr>
          <w:p w14:paraId="23ADA32F" w14:textId="366F7BDF" w:rsidR="00A81AA0" w:rsidRPr="00E020BE" w:rsidRDefault="00A045C6" w:rsidP="006D45C8">
            <w:pPr>
              <w:spacing w:after="0" w:line="240" w:lineRule="auto"/>
              <w:jc w:val="right"/>
              <w:rPr>
                <w:rFonts w:ascii="Cambria" w:eastAsia="Times New Roman" w:hAnsi="Cambria" w:cs="DIN Pro Regular"/>
                <w:color w:val="000000"/>
                <w:sz w:val="16"/>
                <w:szCs w:val="16"/>
                <w:lang w:eastAsia="es-MX"/>
              </w:rPr>
            </w:pPr>
            <w:r w:rsidRPr="00A045C6">
              <w:rPr>
                <w:rFonts w:ascii="Cambria" w:eastAsia="Times New Roman" w:hAnsi="Cambria" w:cs="DIN Pro Regular"/>
                <w:color w:val="000000"/>
                <w:sz w:val="16"/>
                <w:szCs w:val="16"/>
                <w:lang w:eastAsia="es-MX"/>
              </w:rPr>
              <w:t>4,356,423</w:t>
            </w:r>
          </w:p>
        </w:tc>
      </w:tr>
      <w:tr w:rsidR="00A81AA0" w:rsidRPr="00E020BE" w14:paraId="20F87B8F" w14:textId="77777777" w:rsidTr="001B20FC">
        <w:trPr>
          <w:trHeight w:val="315"/>
          <w:jc w:val="center"/>
        </w:trPr>
        <w:tc>
          <w:tcPr>
            <w:tcW w:w="852" w:type="dxa"/>
            <w:tcBorders>
              <w:top w:val="nil"/>
              <w:left w:val="single" w:sz="8" w:space="0" w:color="auto"/>
              <w:bottom w:val="single" w:sz="8" w:space="0" w:color="auto"/>
              <w:right w:val="single" w:sz="8" w:space="0" w:color="auto"/>
            </w:tcBorders>
            <w:vAlign w:val="center"/>
          </w:tcPr>
          <w:p w14:paraId="05BEACCA" w14:textId="303EF063" w:rsidR="00A81AA0"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8.1.5.</w:t>
            </w:r>
          </w:p>
        </w:tc>
        <w:tc>
          <w:tcPr>
            <w:tcW w:w="2666" w:type="dxa"/>
            <w:tcBorders>
              <w:top w:val="nil"/>
              <w:left w:val="single" w:sz="8" w:space="0" w:color="auto"/>
              <w:bottom w:val="single" w:sz="8" w:space="0" w:color="auto"/>
              <w:right w:val="single" w:sz="8" w:space="0" w:color="auto"/>
            </w:tcBorders>
            <w:shd w:val="clear" w:color="auto" w:fill="auto"/>
            <w:noWrap/>
            <w:vAlign w:val="center"/>
            <w:hideMark/>
          </w:tcPr>
          <w:p w14:paraId="33A097B4" w14:textId="31C6BAC7" w:rsidR="00A81AA0" w:rsidRPr="00E020BE" w:rsidRDefault="00A81AA0" w:rsidP="00093AF5">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Ley de ingresos </w:t>
            </w:r>
            <w:r w:rsidR="00093AF5" w:rsidRPr="00E020BE">
              <w:rPr>
                <w:rFonts w:ascii="Cambria" w:eastAsia="Times New Roman" w:hAnsi="Cambria" w:cs="DIN Pro Regular"/>
                <w:color w:val="000000"/>
                <w:sz w:val="16"/>
                <w:szCs w:val="16"/>
                <w:lang w:eastAsia="es-MX"/>
              </w:rPr>
              <w:t>R</w:t>
            </w:r>
            <w:r w:rsidRPr="00E020BE">
              <w:rPr>
                <w:rFonts w:ascii="Cambria" w:eastAsia="Times New Roman" w:hAnsi="Cambria" w:cs="DIN Pro Regular"/>
                <w:color w:val="000000"/>
                <w:sz w:val="16"/>
                <w:szCs w:val="16"/>
                <w:lang w:eastAsia="es-MX"/>
              </w:rPr>
              <w:t>ecaudada</w:t>
            </w:r>
          </w:p>
        </w:tc>
        <w:tc>
          <w:tcPr>
            <w:tcW w:w="1701" w:type="dxa"/>
            <w:tcBorders>
              <w:top w:val="nil"/>
              <w:left w:val="nil"/>
              <w:bottom w:val="single" w:sz="8" w:space="0" w:color="auto"/>
              <w:right w:val="single" w:sz="8" w:space="0" w:color="auto"/>
            </w:tcBorders>
            <w:shd w:val="clear" w:color="auto" w:fill="auto"/>
            <w:noWrap/>
            <w:vAlign w:val="center"/>
            <w:hideMark/>
          </w:tcPr>
          <w:p w14:paraId="32E89DBF" w14:textId="4634F70C" w:rsidR="00A81AA0" w:rsidRPr="00E020BE" w:rsidRDefault="00A045C6" w:rsidP="006D45C8">
            <w:pPr>
              <w:spacing w:after="0" w:line="240" w:lineRule="auto"/>
              <w:jc w:val="right"/>
              <w:rPr>
                <w:rFonts w:ascii="Cambria" w:eastAsia="Times New Roman" w:hAnsi="Cambria" w:cs="DIN Pro Regular"/>
                <w:color w:val="000000"/>
                <w:sz w:val="16"/>
                <w:szCs w:val="16"/>
                <w:lang w:eastAsia="es-MX"/>
              </w:rPr>
            </w:pPr>
            <w:r w:rsidRPr="00A045C6">
              <w:rPr>
                <w:rFonts w:ascii="Cambria" w:eastAsia="Times New Roman" w:hAnsi="Cambria" w:cs="DIN Pro Regular"/>
                <w:color w:val="000000"/>
                <w:sz w:val="16"/>
                <w:szCs w:val="16"/>
                <w:lang w:eastAsia="es-MX"/>
              </w:rPr>
              <w:t>3,476,447,57</w:t>
            </w:r>
            <w:r>
              <w:rPr>
                <w:rFonts w:ascii="Cambria" w:eastAsia="Times New Roman" w:hAnsi="Cambria" w:cs="DIN Pro Regular"/>
                <w:color w:val="000000"/>
                <w:sz w:val="16"/>
                <w:szCs w:val="16"/>
                <w:lang w:eastAsia="es-MX"/>
              </w:rPr>
              <w:t>9</w:t>
            </w:r>
          </w:p>
        </w:tc>
      </w:tr>
    </w:tbl>
    <w:p w14:paraId="05FEB365" w14:textId="77777777" w:rsidR="006D45C8" w:rsidRDefault="006D45C8" w:rsidP="00183F52">
      <w:pPr>
        <w:pStyle w:val="Texto"/>
        <w:shd w:val="clear" w:color="auto" w:fill="FFFFFF"/>
        <w:spacing w:after="0" w:line="240" w:lineRule="exact"/>
        <w:jc w:val="center"/>
        <w:rPr>
          <w:rFonts w:ascii="DIN Pro Regular" w:hAnsi="DIN Pro Regular" w:cs="DIN Pro Regular"/>
          <w:sz w:val="20"/>
        </w:rPr>
      </w:pPr>
    </w:p>
    <w:p w14:paraId="304C87AB" w14:textId="77777777" w:rsidR="002272C8" w:rsidRDefault="002272C8" w:rsidP="00183F52">
      <w:pPr>
        <w:pStyle w:val="Texto"/>
        <w:shd w:val="clear" w:color="auto" w:fill="FFFFFF"/>
        <w:spacing w:after="0" w:line="240" w:lineRule="exact"/>
        <w:jc w:val="center"/>
        <w:rPr>
          <w:rFonts w:ascii="Cambria" w:hAnsi="Cambria" w:cs="DIN Pro Regular"/>
          <w:sz w:val="20"/>
        </w:rPr>
      </w:pPr>
    </w:p>
    <w:p w14:paraId="20EF649A" w14:textId="77777777" w:rsidR="00183F52" w:rsidRPr="00E020BE" w:rsidRDefault="00183F52" w:rsidP="00183F52">
      <w:pPr>
        <w:pStyle w:val="Texto"/>
        <w:shd w:val="clear" w:color="auto" w:fill="FFFFFF"/>
        <w:spacing w:after="0" w:line="240" w:lineRule="exact"/>
        <w:jc w:val="center"/>
        <w:rPr>
          <w:rFonts w:ascii="Cambria" w:hAnsi="Cambria" w:cs="DIN Pro Regular"/>
          <w:sz w:val="20"/>
        </w:rPr>
      </w:pPr>
      <w:r w:rsidRPr="00E020BE">
        <w:rPr>
          <w:rFonts w:ascii="Cambria" w:hAnsi="Cambria" w:cs="DIN Pro Regular"/>
          <w:sz w:val="20"/>
        </w:rPr>
        <w:t>Cuentas de egresos</w:t>
      </w:r>
    </w:p>
    <w:tbl>
      <w:tblPr>
        <w:tblW w:w="5236" w:type="dxa"/>
        <w:jc w:val="center"/>
        <w:tblCellMar>
          <w:left w:w="70" w:type="dxa"/>
          <w:right w:w="70" w:type="dxa"/>
        </w:tblCellMar>
        <w:tblLook w:val="04A0" w:firstRow="1" w:lastRow="0" w:firstColumn="1" w:lastColumn="0" w:noHBand="0" w:noVBand="1"/>
      </w:tblPr>
      <w:tblGrid>
        <w:gridCol w:w="863"/>
        <w:gridCol w:w="2672"/>
        <w:gridCol w:w="1701"/>
      </w:tblGrid>
      <w:tr w:rsidR="001B20FC" w:rsidRPr="00E020BE" w14:paraId="7A13D30A" w14:textId="77777777" w:rsidTr="00746BFE">
        <w:trPr>
          <w:trHeight w:val="315"/>
          <w:jc w:val="center"/>
        </w:trPr>
        <w:tc>
          <w:tcPr>
            <w:tcW w:w="863" w:type="dxa"/>
            <w:tcBorders>
              <w:top w:val="single" w:sz="8" w:space="0" w:color="auto"/>
              <w:left w:val="single" w:sz="8" w:space="0" w:color="auto"/>
              <w:bottom w:val="single" w:sz="8" w:space="0" w:color="auto"/>
              <w:right w:val="single" w:sz="8" w:space="0" w:color="auto"/>
            </w:tcBorders>
            <w:shd w:val="clear" w:color="auto" w:fill="00426A"/>
          </w:tcPr>
          <w:p w14:paraId="4FAAE1C7" w14:textId="77777777" w:rsidR="001B20FC" w:rsidRPr="00E020BE" w:rsidRDefault="001B20FC" w:rsidP="006D45C8">
            <w:pPr>
              <w:spacing w:after="0" w:line="240" w:lineRule="auto"/>
              <w:jc w:val="center"/>
              <w:rPr>
                <w:rFonts w:ascii="Cambria" w:eastAsia="Times New Roman" w:hAnsi="Cambria" w:cs="DIN Pro Regular"/>
                <w:b/>
                <w:color w:val="FFFFFF"/>
                <w:sz w:val="16"/>
                <w:szCs w:val="16"/>
                <w:lang w:eastAsia="es-MX"/>
              </w:rPr>
            </w:pPr>
          </w:p>
        </w:tc>
        <w:tc>
          <w:tcPr>
            <w:tcW w:w="2672" w:type="dxa"/>
            <w:tcBorders>
              <w:top w:val="single" w:sz="8" w:space="0" w:color="auto"/>
              <w:left w:val="single" w:sz="8" w:space="0" w:color="auto"/>
              <w:bottom w:val="single" w:sz="8" w:space="0" w:color="auto"/>
              <w:right w:val="single" w:sz="8" w:space="0" w:color="auto"/>
            </w:tcBorders>
            <w:shd w:val="clear" w:color="auto" w:fill="00426A"/>
            <w:vAlign w:val="center"/>
            <w:hideMark/>
          </w:tcPr>
          <w:p w14:paraId="548388FE" w14:textId="191C65C7" w:rsidR="001B20FC" w:rsidRPr="00E020BE" w:rsidRDefault="00E86DE0" w:rsidP="006D45C8">
            <w:pPr>
              <w:spacing w:after="0" w:line="240" w:lineRule="auto"/>
              <w:jc w:val="center"/>
              <w:rPr>
                <w:rFonts w:ascii="Cambria" w:eastAsia="Times New Roman" w:hAnsi="Cambria" w:cs="DIN Pro Regular"/>
                <w:b/>
                <w:color w:val="FFFFFF"/>
                <w:sz w:val="16"/>
                <w:szCs w:val="16"/>
                <w:lang w:eastAsia="es-MX"/>
              </w:rPr>
            </w:pPr>
            <w:r w:rsidRPr="00E020BE">
              <w:rPr>
                <w:rFonts w:ascii="Cambria" w:eastAsia="Times New Roman" w:hAnsi="Cambria" w:cs="DIN Pro Regular"/>
                <w:b/>
                <w:color w:val="FFFFFF"/>
                <w:sz w:val="16"/>
                <w:szCs w:val="16"/>
                <w:lang w:eastAsia="es-MX"/>
              </w:rPr>
              <w:t>CONCEPTO</w:t>
            </w:r>
          </w:p>
        </w:tc>
        <w:tc>
          <w:tcPr>
            <w:tcW w:w="1701" w:type="dxa"/>
            <w:tcBorders>
              <w:top w:val="single" w:sz="8" w:space="0" w:color="auto"/>
              <w:left w:val="nil"/>
              <w:bottom w:val="single" w:sz="8" w:space="0" w:color="auto"/>
              <w:right w:val="single" w:sz="8" w:space="0" w:color="auto"/>
            </w:tcBorders>
            <w:shd w:val="clear" w:color="auto" w:fill="00426A"/>
            <w:vAlign w:val="center"/>
            <w:hideMark/>
          </w:tcPr>
          <w:p w14:paraId="552B52C9" w14:textId="69BBC6C5" w:rsidR="001B20FC" w:rsidRPr="00E020BE" w:rsidRDefault="00E86DE0" w:rsidP="006D45C8">
            <w:pPr>
              <w:spacing w:after="0" w:line="240" w:lineRule="auto"/>
              <w:jc w:val="center"/>
              <w:rPr>
                <w:rFonts w:ascii="Cambria" w:eastAsia="Times New Roman" w:hAnsi="Cambria" w:cs="DIN Pro Regular"/>
                <w:b/>
                <w:color w:val="FFFFFF"/>
                <w:sz w:val="16"/>
                <w:szCs w:val="16"/>
                <w:lang w:eastAsia="es-MX"/>
              </w:rPr>
            </w:pPr>
            <w:r>
              <w:rPr>
                <w:rFonts w:ascii="Cambria" w:eastAsia="Times New Roman" w:hAnsi="Cambria" w:cs="DIN Pro Regular"/>
                <w:b/>
                <w:color w:val="FFFFFF"/>
                <w:sz w:val="16"/>
                <w:szCs w:val="16"/>
                <w:lang w:eastAsia="es-MX"/>
              </w:rPr>
              <w:t>SALDO</w:t>
            </w:r>
          </w:p>
        </w:tc>
      </w:tr>
      <w:tr w:rsidR="001B20FC" w:rsidRPr="00E020BE" w14:paraId="5C89556F"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6381AD99" w14:textId="1E709AD4" w:rsidR="001B20FC"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8.2.1.</w:t>
            </w:r>
          </w:p>
        </w:tc>
        <w:tc>
          <w:tcPr>
            <w:tcW w:w="2672" w:type="dxa"/>
            <w:tcBorders>
              <w:top w:val="nil"/>
              <w:left w:val="single" w:sz="8" w:space="0" w:color="auto"/>
              <w:bottom w:val="single" w:sz="8" w:space="0" w:color="auto"/>
              <w:right w:val="single" w:sz="8" w:space="0" w:color="auto"/>
            </w:tcBorders>
            <w:shd w:val="clear" w:color="auto" w:fill="auto"/>
            <w:noWrap/>
            <w:vAlign w:val="center"/>
            <w:hideMark/>
          </w:tcPr>
          <w:p w14:paraId="659427A8" w14:textId="69A469F4" w:rsidR="001B20FC" w:rsidRPr="00E020BE" w:rsidRDefault="001B20FC"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Aprobado</w:t>
            </w:r>
          </w:p>
        </w:tc>
        <w:tc>
          <w:tcPr>
            <w:tcW w:w="1701" w:type="dxa"/>
            <w:tcBorders>
              <w:top w:val="nil"/>
              <w:left w:val="nil"/>
              <w:bottom w:val="single" w:sz="8" w:space="0" w:color="auto"/>
              <w:right w:val="single" w:sz="8" w:space="0" w:color="auto"/>
            </w:tcBorders>
            <w:shd w:val="clear" w:color="auto" w:fill="auto"/>
            <w:noWrap/>
            <w:vAlign w:val="center"/>
            <w:hideMark/>
          </w:tcPr>
          <w:p w14:paraId="7FC25023" w14:textId="6AD87517" w:rsidR="001B20FC" w:rsidRPr="00E020BE" w:rsidRDefault="00481236" w:rsidP="006D45C8">
            <w:pPr>
              <w:spacing w:after="0" w:line="240" w:lineRule="auto"/>
              <w:jc w:val="right"/>
              <w:rPr>
                <w:rFonts w:ascii="Cambria" w:eastAsia="Times New Roman" w:hAnsi="Cambria" w:cs="DIN Pro Regular"/>
                <w:color w:val="000000"/>
                <w:sz w:val="16"/>
                <w:szCs w:val="16"/>
                <w:lang w:eastAsia="es-MX"/>
              </w:rPr>
            </w:pPr>
            <w:r w:rsidRPr="00481236">
              <w:rPr>
                <w:rFonts w:ascii="Cambria" w:eastAsia="Times New Roman" w:hAnsi="Cambria" w:cs="DIN Pro Regular"/>
                <w:color w:val="000000"/>
                <w:sz w:val="16"/>
                <w:szCs w:val="16"/>
                <w:lang w:eastAsia="es-MX"/>
              </w:rPr>
              <w:t>4,529,528,660</w:t>
            </w:r>
          </w:p>
        </w:tc>
      </w:tr>
      <w:tr w:rsidR="004D4670" w:rsidRPr="00E020BE" w14:paraId="593783DE"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7359D8D7" w14:textId="41CAB9FC" w:rsidR="004D4670" w:rsidRPr="00E020BE" w:rsidRDefault="004D4670"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8.2.2.</w:t>
            </w:r>
          </w:p>
        </w:tc>
        <w:tc>
          <w:tcPr>
            <w:tcW w:w="2672" w:type="dxa"/>
            <w:tcBorders>
              <w:top w:val="nil"/>
              <w:left w:val="single" w:sz="8" w:space="0" w:color="auto"/>
              <w:bottom w:val="single" w:sz="8" w:space="0" w:color="auto"/>
              <w:right w:val="single" w:sz="8" w:space="0" w:color="auto"/>
            </w:tcBorders>
            <w:shd w:val="clear" w:color="auto" w:fill="auto"/>
            <w:noWrap/>
            <w:vAlign w:val="center"/>
          </w:tcPr>
          <w:p w14:paraId="58E0B45A" w14:textId="6BB02712" w:rsidR="004D4670" w:rsidRPr="00E020BE" w:rsidRDefault="004D4670"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por Ejercer</w:t>
            </w:r>
          </w:p>
        </w:tc>
        <w:tc>
          <w:tcPr>
            <w:tcW w:w="1701" w:type="dxa"/>
            <w:tcBorders>
              <w:top w:val="nil"/>
              <w:left w:val="nil"/>
              <w:bottom w:val="single" w:sz="8" w:space="0" w:color="auto"/>
              <w:right w:val="single" w:sz="8" w:space="0" w:color="auto"/>
            </w:tcBorders>
            <w:shd w:val="clear" w:color="auto" w:fill="auto"/>
            <w:noWrap/>
            <w:vAlign w:val="center"/>
          </w:tcPr>
          <w:p w14:paraId="3F73D176" w14:textId="2F764C99" w:rsidR="004D4670" w:rsidRPr="00E020BE" w:rsidRDefault="00A045C6" w:rsidP="006D45C8">
            <w:pPr>
              <w:spacing w:after="0" w:line="240" w:lineRule="auto"/>
              <w:jc w:val="right"/>
              <w:rPr>
                <w:rFonts w:ascii="Cambria" w:eastAsia="Times New Roman" w:hAnsi="Cambria" w:cs="DIN Pro Regular"/>
                <w:color w:val="000000"/>
                <w:sz w:val="16"/>
                <w:szCs w:val="16"/>
                <w:lang w:eastAsia="es-MX"/>
              </w:rPr>
            </w:pPr>
            <w:r w:rsidRPr="00A045C6">
              <w:rPr>
                <w:rFonts w:ascii="Cambria" w:eastAsia="Times New Roman" w:hAnsi="Cambria" w:cs="DIN Pro Regular"/>
                <w:color w:val="000000"/>
                <w:sz w:val="16"/>
                <w:szCs w:val="16"/>
                <w:lang w:eastAsia="es-MX"/>
              </w:rPr>
              <w:t>1,416,413,694</w:t>
            </w:r>
          </w:p>
        </w:tc>
      </w:tr>
      <w:tr w:rsidR="001B20FC" w:rsidRPr="00E020BE" w14:paraId="75B0739C"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3BD34B7F" w14:textId="61EED507" w:rsidR="001B20FC" w:rsidRPr="00E020BE" w:rsidRDefault="001B20FC" w:rsidP="001B20FC">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8.2.3.</w:t>
            </w:r>
          </w:p>
        </w:tc>
        <w:tc>
          <w:tcPr>
            <w:tcW w:w="2672" w:type="dxa"/>
            <w:tcBorders>
              <w:top w:val="nil"/>
              <w:left w:val="single" w:sz="8" w:space="0" w:color="auto"/>
              <w:bottom w:val="single" w:sz="8" w:space="0" w:color="auto"/>
              <w:right w:val="single" w:sz="8" w:space="0" w:color="auto"/>
            </w:tcBorders>
            <w:shd w:val="clear" w:color="auto" w:fill="auto"/>
            <w:noWrap/>
            <w:vAlign w:val="center"/>
            <w:hideMark/>
          </w:tcPr>
          <w:p w14:paraId="1B9F73F2" w14:textId="00EDBF5F" w:rsidR="001B20FC" w:rsidRPr="00E020BE" w:rsidRDefault="001B20FC" w:rsidP="006D45C8">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Modificado      </w:t>
            </w:r>
          </w:p>
        </w:tc>
        <w:tc>
          <w:tcPr>
            <w:tcW w:w="1701" w:type="dxa"/>
            <w:tcBorders>
              <w:top w:val="nil"/>
              <w:left w:val="nil"/>
              <w:bottom w:val="single" w:sz="8" w:space="0" w:color="auto"/>
              <w:right w:val="single" w:sz="8" w:space="0" w:color="auto"/>
            </w:tcBorders>
            <w:shd w:val="clear" w:color="auto" w:fill="auto"/>
            <w:noWrap/>
            <w:vAlign w:val="center"/>
            <w:hideMark/>
          </w:tcPr>
          <w:p w14:paraId="4F2FBE9D" w14:textId="34F07521" w:rsidR="001B20FC" w:rsidRPr="00E020BE" w:rsidRDefault="00A045C6" w:rsidP="006D45C8">
            <w:pPr>
              <w:spacing w:after="0" w:line="240" w:lineRule="auto"/>
              <w:jc w:val="right"/>
              <w:rPr>
                <w:rFonts w:ascii="Cambria" w:eastAsia="Times New Roman" w:hAnsi="Cambria" w:cs="DIN Pro Regular"/>
                <w:color w:val="000000"/>
                <w:sz w:val="16"/>
                <w:szCs w:val="16"/>
                <w:lang w:eastAsia="es-MX"/>
              </w:rPr>
            </w:pPr>
            <w:r w:rsidRPr="00A045C6">
              <w:rPr>
                <w:rFonts w:ascii="Cambria" w:eastAsia="Times New Roman" w:hAnsi="Cambria" w:cs="DIN Pro Regular"/>
                <w:color w:val="000000"/>
                <w:sz w:val="16"/>
                <w:szCs w:val="16"/>
                <w:lang w:eastAsia="es-MX"/>
              </w:rPr>
              <w:t>328,591,247</w:t>
            </w:r>
          </w:p>
        </w:tc>
      </w:tr>
      <w:tr w:rsidR="004D4670" w:rsidRPr="00E020BE" w14:paraId="28BF2B0C"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19AA3EE4" w14:textId="48E33BE8"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8.2.4.</w:t>
            </w:r>
          </w:p>
        </w:tc>
        <w:tc>
          <w:tcPr>
            <w:tcW w:w="2672" w:type="dxa"/>
            <w:tcBorders>
              <w:top w:val="nil"/>
              <w:left w:val="single" w:sz="8" w:space="0" w:color="auto"/>
              <w:bottom w:val="single" w:sz="8" w:space="0" w:color="auto"/>
              <w:right w:val="single" w:sz="8" w:space="0" w:color="auto"/>
            </w:tcBorders>
            <w:shd w:val="clear" w:color="auto" w:fill="auto"/>
            <w:noWrap/>
            <w:vAlign w:val="center"/>
          </w:tcPr>
          <w:p w14:paraId="333B741D" w14:textId="6ACC8B71"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Comprometido</w:t>
            </w:r>
          </w:p>
        </w:tc>
        <w:tc>
          <w:tcPr>
            <w:tcW w:w="1701" w:type="dxa"/>
            <w:tcBorders>
              <w:top w:val="nil"/>
              <w:left w:val="nil"/>
              <w:bottom w:val="single" w:sz="8" w:space="0" w:color="auto"/>
              <w:right w:val="single" w:sz="8" w:space="0" w:color="auto"/>
            </w:tcBorders>
            <w:shd w:val="clear" w:color="auto" w:fill="auto"/>
            <w:noWrap/>
            <w:vAlign w:val="center"/>
          </w:tcPr>
          <w:p w14:paraId="0AE25AB9" w14:textId="56B26D35" w:rsidR="004D4670" w:rsidRPr="00E020BE" w:rsidRDefault="00A045C6" w:rsidP="004D4670">
            <w:pPr>
              <w:spacing w:after="0" w:line="240" w:lineRule="auto"/>
              <w:jc w:val="right"/>
              <w:rPr>
                <w:rFonts w:ascii="Cambria" w:eastAsia="Times New Roman" w:hAnsi="Cambria" w:cs="DIN Pro Regular"/>
                <w:color w:val="000000"/>
                <w:sz w:val="16"/>
                <w:szCs w:val="16"/>
                <w:lang w:eastAsia="es-MX"/>
              </w:rPr>
            </w:pPr>
            <w:r w:rsidRPr="00A045C6">
              <w:rPr>
                <w:rFonts w:ascii="Cambria" w:eastAsia="Times New Roman" w:hAnsi="Cambria" w:cs="DIN Pro Regular"/>
                <w:color w:val="000000"/>
                <w:sz w:val="16"/>
                <w:szCs w:val="16"/>
                <w:lang w:eastAsia="es-MX"/>
              </w:rPr>
              <w:t>137,967,56</w:t>
            </w:r>
            <w:r>
              <w:rPr>
                <w:rFonts w:ascii="Cambria" w:eastAsia="Times New Roman" w:hAnsi="Cambria" w:cs="DIN Pro Regular"/>
                <w:color w:val="000000"/>
                <w:sz w:val="16"/>
                <w:szCs w:val="16"/>
                <w:lang w:eastAsia="es-MX"/>
              </w:rPr>
              <w:t>7</w:t>
            </w:r>
          </w:p>
        </w:tc>
      </w:tr>
      <w:tr w:rsidR="004D4670" w:rsidRPr="00E020BE" w14:paraId="6E4B8071"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1B472CEB" w14:textId="686F0922"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8.2.5.</w:t>
            </w:r>
          </w:p>
        </w:tc>
        <w:tc>
          <w:tcPr>
            <w:tcW w:w="2672" w:type="dxa"/>
            <w:tcBorders>
              <w:top w:val="nil"/>
              <w:left w:val="single" w:sz="8" w:space="0" w:color="auto"/>
              <w:bottom w:val="single" w:sz="8" w:space="0" w:color="auto"/>
              <w:right w:val="single" w:sz="8" w:space="0" w:color="auto"/>
            </w:tcBorders>
            <w:shd w:val="clear" w:color="auto" w:fill="auto"/>
            <w:noWrap/>
            <w:vAlign w:val="center"/>
            <w:hideMark/>
          </w:tcPr>
          <w:p w14:paraId="0D501B11" w14:textId="34041284"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Devengado        </w:t>
            </w:r>
          </w:p>
        </w:tc>
        <w:tc>
          <w:tcPr>
            <w:tcW w:w="1701" w:type="dxa"/>
            <w:tcBorders>
              <w:top w:val="nil"/>
              <w:left w:val="nil"/>
              <w:bottom w:val="single" w:sz="8" w:space="0" w:color="auto"/>
              <w:right w:val="single" w:sz="8" w:space="0" w:color="auto"/>
            </w:tcBorders>
            <w:shd w:val="clear" w:color="auto" w:fill="auto"/>
            <w:noWrap/>
            <w:vAlign w:val="center"/>
            <w:hideMark/>
          </w:tcPr>
          <w:p w14:paraId="552B0429" w14:textId="2A4E02B2" w:rsidR="004D4670" w:rsidRPr="00E020BE" w:rsidRDefault="00A045C6" w:rsidP="00C375CA">
            <w:pPr>
              <w:spacing w:after="0" w:line="240" w:lineRule="auto"/>
              <w:jc w:val="right"/>
              <w:rPr>
                <w:rFonts w:ascii="Cambria" w:eastAsia="Times New Roman" w:hAnsi="Cambria" w:cs="DIN Pro Regular"/>
                <w:color w:val="000000"/>
                <w:sz w:val="16"/>
                <w:szCs w:val="16"/>
                <w:lang w:eastAsia="es-MX"/>
              </w:rPr>
            </w:pPr>
            <w:r w:rsidRPr="00A045C6">
              <w:rPr>
                <w:rFonts w:ascii="Cambria" w:eastAsia="Times New Roman" w:hAnsi="Cambria" w:cs="DIN Pro Regular"/>
                <w:color w:val="000000"/>
                <w:sz w:val="16"/>
                <w:szCs w:val="16"/>
                <w:lang w:eastAsia="es-MX"/>
              </w:rPr>
              <w:t>300,278,398</w:t>
            </w:r>
          </w:p>
        </w:tc>
      </w:tr>
      <w:tr w:rsidR="004D4670" w:rsidRPr="00E020BE" w14:paraId="1EB965D7"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32AB2498" w14:textId="4984BCCD"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8.2.6.</w:t>
            </w:r>
          </w:p>
        </w:tc>
        <w:tc>
          <w:tcPr>
            <w:tcW w:w="2672" w:type="dxa"/>
            <w:tcBorders>
              <w:top w:val="nil"/>
              <w:left w:val="single" w:sz="8" w:space="0" w:color="auto"/>
              <w:bottom w:val="single" w:sz="8" w:space="0" w:color="auto"/>
              <w:right w:val="single" w:sz="8" w:space="0" w:color="auto"/>
            </w:tcBorders>
            <w:shd w:val="clear" w:color="auto" w:fill="auto"/>
            <w:noWrap/>
            <w:vAlign w:val="center"/>
          </w:tcPr>
          <w:p w14:paraId="6AA79775" w14:textId="47D2D8F1"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Presupuesto de Egresos Ejercido</w:t>
            </w:r>
          </w:p>
        </w:tc>
        <w:tc>
          <w:tcPr>
            <w:tcW w:w="1701" w:type="dxa"/>
            <w:tcBorders>
              <w:top w:val="nil"/>
              <w:left w:val="nil"/>
              <w:bottom w:val="single" w:sz="8" w:space="0" w:color="auto"/>
              <w:right w:val="single" w:sz="8" w:space="0" w:color="auto"/>
            </w:tcBorders>
            <w:shd w:val="clear" w:color="auto" w:fill="auto"/>
            <w:noWrap/>
            <w:vAlign w:val="center"/>
          </w:tcPr>
          <w:p w14:paraId="3A6A6535" w14:textId="7CD77034" w:rsidR="004D4670" w:rsidRPr="00E020BE" w:rsidRDefault="00A045C6" w:rsidP="004D4670">
            <w:pPr>
              <w:spacing w:after="0" w:line="240" w:lineRule="auto"/>
              <w:jc w:val="right"/>
              <w:rPr>
                <w:rFonts w:ascii="Cambria" w:eastAsia="Times New Roman" w:hAnsi="Cambria" w:cs="DIN Pro Regular"/>
                <w:color w:val="000000"/>
                <w:sz w:val="16"/>
                <w:szCs w:val="16"/>
                <w:lang w:eastAsia="es-MX"/>
              </w:rPr>
            </w:pPr>
            <w:r w:rsidRPr="00A045C6">
              <w:rPr>
                <w:rFonts w:ascii="Cambria" w:eastAsia="Times New Roman" w:hAnsi="Cambria" w:cs="DIN Pro Regular"/>
                <w:color w:val="000000"/>
                <w:sz w:val="16"/>
                <w:szCs w:val="16"/>
                <w:lang w:eastAsia="es-MX"/>
              </w:rPr>
              <w:t>78,544,127</w:t>
            </w:r>
          </w:p>
        </w:tc>
      </w:tr>
      <w:tr w:rsidR="004D4670" w:rsidRPr="00E020BE" w14:paraId="2BCD8E40" w14:textId="77777777" w:rsidTr="001B20FC">
        <w:trPr>
          <w:trHeight w:val="315"/>
          <w:jc w:val="center"/>
        </w:trPr>
        <w:tc>
          <w:tcPr>
            <w:tcW w:w="863" w:type="dxa"/>
            <w:tcBorders>
              <w:top w:val="nil"/>
              <w:left w:val="single" w:sz="8" w:space="0" w:color="auto"/>
              <w:bottom w:val="single" w:sz="8" w:space="0" w:color="auto"/>
              <w:right w:val="single" w:sz="8" w:space="0" w:color="auto"/>
            </w:tcBorders>
            <w:vAlign w:val="center"/>
          </w:tcPr>
          <w:p w14:paraId="65A0029E" w14:textId="04ECB150" w:rsidR="004D4670" w:rsidRPr="00E020BE" w:rsidRDefault="004D4670" w:rsidP="004D4670">
            <w:pPr>
              <w:spacing w:after="0" w:line="240" w:lineRule="auto"/>
              <w:jc w:val="center"/>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8.2.7</w:t>
            </w:r>
          </w:p>
        </w:tc>
        <w:tc>
          <w:tcPr>
            <w:tcW w:w="2672" w:type="dxa"/>
            <w:tcBorders>
              <w:top w:val="nil"/>
              <w:left w:val="single" w:sz="8" w:space="0" w:color="auto"/>
              <w:bottom w:val="single" w:sz="8" w:space="0" w:color="auto"/>
              <w:right w:val="single" w:sz="8" w:space="0" w:color="auto"/>
            </w:tcBorders>
            <w:shd w:val="clear" w:color="auto" w:fill="auto"/>
            <w:noWrap/>
            <w:vAlign w:val="center"/>
            <w:hideMark/>
          </w:tcPr>
          <w:p w14:paraId="618B704D" w14:textId="1492FA7B" w:rsidR="004D4670" w:rsidRPr="00E020BE" w:rsidRDefault="004D4670" w:rsidP="004D4670">
            <w:pPr>
              <w:spacing w:after="0" w:line="240" w:lineRule="auto"/>
              <w:rPr>
                <w:rFonts w:ascii="Cambria" w:eastAsia="Times New Roman" w:hAnsi="Cambria" w:cs="DIN Pro Regular"/>
                <w:color w:val="000000"/>
                <w:sz w:val="16"/>
                <w:szCs w:val="16"/>
                <w:lang w:eastAsia="es-MX"/>
              </w:rPr>
            </w:pPr>
            <w:r w:rsidRPr="00E020BE">
              <w:rPr>
                <w:rFonts w:ascii="Cambria" w:eastAsia="Times New Roman" w:hAnsi="Cambria" w:cs="DIN Pro Regular"/>
                <w:color w:val="000000"/>
                <w:sz w:val="16"/>
                <w:szCs w:val="16"/>
                <w:lang w:eastAsia="es-MX"/>
              </w:rPr>
              <w:t xml:space="preserve">Presupuesto de Egresos Pagado        </w:t>
            </w:r>
          </w:p>
        </w:tc>
        <w:tc>
          <w:tcPr>
            <w:tcW w:w="1701" w:type="dxa"/>
            <w:tcBorders>
              <w:top w:val="nil"/>
              <w:left w:val="nil"/>
              <w:bottom w:val="single" w:sz="8" w:space="0" w:color="auto"/>
              <w:right w:val="single" w:sz="8" w:space="0" w:color="auto"/>
            </w:tcBorders>
            <w:shd w:val="clear" w:color="auto" w:fill="auto"/>
            <w:noWrap/>
            <w:vAlign w:val="center"/>
            <w:hideMark/>
          </w:tcPr>
          <w:p w14:paraId="3D60208D" w14:textId="63E2D0D0" w:rsidR="004D4670" w:rsidRPr="00E020BE" w:rsidRDefault="00A045C6" w:rsidP="004D4670">
            <w:pPr>
              <w:spacing w:after="0" w:line="240" w:lineRule="auto"/>
              <w:jc w:val="right"/>
              <w:rPr>
                <w:rFonts w:ascii="Cambria" w:eastAsia="Times New Roman" w:hAnsi="Cambria" w:cs="DIN Pro Regular"/>
                <w:color w:val="000000"/>
                <w:sz w:val="16"/>
                <w:szCs w:val="16"/>
                <w:lang w:eastAsia="es-MX"/>
              </w:rPr>
            </w:pPr>
            <w:r w:rsidRPr="00A045C6">
              <w:rPr>
                <w:rFonts w:ascii="Cambria" w:eastAsia="Times New Roman" w:hAnsi="Cambria" w:cs="DIN Pro Regular"/>
                <w:color w:val="000000"/>
                <w:sz w:val="16"/>
                <w:szCs w:val="16"/>
                <w:lang w:eastAsia="es-MX"/>
              </w:rPr>
              <w:t>2,924,916,120</w:t>
            </w:r>
          </w:p>
        </w:tc>
      </w:tr>
    </w:tbl>
    <w:p w14:paraId="6E0C6783" w14:textId="77777777" w:rsidR="00C166CD" w:rsidRDefault="00C166CD" w:rsidP="005A213E">
      <w:pPr>
        <w:shd w:val="clear" w:color="auto" w:fill="FFFFFF"/>
        <w:spacing w:before="120" w:after="0" w:line="240" w:lineRule="exact"/>
        <w:jc w:val="center"/>
        <w:rPr>
          <w:rFonts w:ascii="Cambria" w:hAnsi="Cambria" w:cs="DIN Pro Regular"/>
          <w:sz w:val="20"/>
          <w:szCs w:val="20"/>
        </w:rPr>
      </w:pPr>
    </w:p>
    <w:p w14:paraId="430921D7" w14:textId="77777777" w:rsidR="00BF564E" w:rsidRDefault="00BF564E" w:rsidP="005A213E">
      <w:pPr>
        <w:shd w:val="clear" w:color="auto" w:fill="FFFFFF"/>
        <w:spacing w:before="120" w:after="0" w:line="240" w:lineRule="exact"/>
        <w:jc w:val="center"/>
        <w:rPr>
          <w:rFonts w:ascii="Cambria" w:hAnsi="Cambria" w:cs="DIN Pro Regular"/>
          <w:sz w:val="20"/>
          <w:szCs w:val="20"/>
        </w:rPr>
      </w:pPr>
    </w:p>
    <w:p w14:paraId="0F436C28" w14:textId="77777777" w:rsidR="00BF564E" w:rsidRDefault="00BF564E" w:rsidP="005A213E">
      <w:pPr>
        <w:shd w:val="clear" w:color="auto" w:fill="FFFFFF"/>
        <w:spacing w:before="120" w:after="0" w:line="240" w:lineRule="exact"/>
        <w:jc w:val="center"/>
        <w:rPr>
          <w:rFonts w:ascii="Cambria" w:hAnsi="Cambria" w:cs="DIN Pro Regular"/>
          <w:sz w:val="20"/>
          <w:szCs w:val="20"/>
        </w:rPr>
      </w:pPr>
    </w:p>
    <w:p w14:paraId="0FC48DEE" w14:textId="77777777" w:rsidR="00AF4657" w:rsidRDefault="00AF4657" w:rsidP="00BF564E">
      <w:pPr>
        <w:shd w:val="clear" w:color="auto" w:fill="FFFFFF"/>
        <w:spacing w:before="120" w:after="0" w:line="240" w:lineRule="exact"/>
        <w:jc w:val="both"/>
        <w:rPr>
          <w:rFonts w:ascii="Cambria" w:hAnsi="Cambria" w:cs="DIN Pro Regular"/>
          <w:sz w:val="20"/>
          <w:szCs w:val="20"/>
          <w:lang w:val="es-ES"/>
        </w:rPr>
      </w:pPr>
    </w:p>
    <w:p w14:paraId="2ECF3485" w14:textId="0193D8A2" w:rsidR="00DA629F" w:rsidRPr="00DA629F" w:rsidRDefault="00DA629F" w:rsidP="00DA629F">
      <w:pPr>
        <w:jc w:val="both"/>
        <w:rPr>
          <w:rFonts w:ascii="Cambria" w:hAnsi="Cambria"/>
          <w:sz w:val="20"/>
          <w:szCs w:val="20"/>
        </w:rPr>
      </w:pPr>
      <w:r w:rsidRPr="00DA629F">
        <w:rPr>
          <w:rFonts w:ascii="Cambria" w:hAnsi="Cambria"/>
          <w:sz w:val="20"/>
          <w:szCs w:val="20"/>
        </w:rPr>
        <w:lastRenderedPageBreak/>
        <w:t xml:space="preserve">Al 30 de </w:t>
      </w:r>
      <w:proofErr w:type="gramStart"/>
      <w:r w:rsidRPr="00DA629F">
        <w:rPr>
          <w:rFonts w:ascii="Cambria" w:hAnsi="Cambria"/>
          <w:sz w:val="20"/>
          <w:szCs w:val="20"/>
        </w:rPr>
        <w:t>Septiembre</w:t>
      </w:r>
      <w:proofErr w:type="gramEnd"/>
      <w:r w:rsidRPr="00DA629F">
        <w:rPr>
          <w:rFonts w:ascii="Cambria" w:hAnsi="Cambria"/>
          <w:sz w:val="20"/>
          <w:szCs w:val="20"/>
        </w:rPr>
        <w:t xml:space="preserve"> de 2022 la Universidad refleja un incremento de Ingresos presupuestales por</w:t>
      </w:r>
      <w:r>
        <w:rPr>
          <w:rFonts w:ascii="Cambria" w:hAnsi="Cambria"/>
          <w:sz w:val="20"/>
          <w:szCs w:val="20"/>
        </w:rPr>
        <w:t xml:space="preserve">                                </w:t>
      </w:r>
      <w:r w:rsidRPr="00DA629F">
        <w:rPr>
          <w:rFonts w:ascii="Cambria" w:hAnsi="Cambria"/>
          <w:sz w:val="20"/>
          <w:szCs w:val="20"/>
        </w:rPr>
        <w:t xml:space="preserve"> $ 246,545,627.77 pesos que corresponden a:</w:t>
      </w:r>
    </w:p>
    <w:p w14:paraId="5E1EA197" w14:textId="77777777" w:rsidR="00DA629F" w:rsidRDefault="00DA629F" w:rsidP="00DA629F">
      <w:pPr>
        <w:jc w:val="center"/>
      </w:pPr>
      <w:r w:rsidRPr="004915BE">
        <w:rPr>
          <w:noProof/>
        </w:rPr>
        <w:drawing>
          <wp:inline distT="0" distB="0" distL="0" distR="0" wp14:anchorId="2DF271FF" wp14:editId="490C044D">
            <wp:extent cx="5400040" cy="1712595"/>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712595"/>
                    </a:xfrm>
                    <a:prstGeom prst="rect">
                      <a:avLst/>
                    </a:prstGeom>
                    <a:noFill/>
                    <a:ln>
                      <a:noFill/>
                    </a:ln>
                  </pic:spPr>
                </pic:pic>
              </a:graphicData>
            </a:graphic>
          </wp:inline>
        </w:drawing>
      </w:r>
    </w:p>
    <w:p w14:paraId="5829FE70" w14:textId="77777777" w:rsidR="00DA629F" w:rsidRPr="00DA629F" w:rsidRDefault="00DA629F" w:rsidP="00DA629F">
      <w:pPr>
        <w:pStyle w:val="Prrafodelista"/>
        <w:numPr>
          <w:ilvl w:val="0"/>
          <w:numId w:val="22"/>
        </w:numPr>
        <w:spacing w:after="160" w:line="259" w:lineRule="auto"/>
        <w:jc w:val="both"/>
        <w:rPr>
          <w:sz w:val="20"/>
          <w:szCs w:val="20"/>
        </w:rPr>
      </w:pPr>
      <w:r w:rsidRPr="00DA629F">
        <w:rPr>
          <w:sz w:val="20"/>
          <w:szCs w:val="20"/>
        </w:rPr>
        <w:t>Federal, incremento por intereses generados en el periodo.</w:t>
      </w:r>
    </w:p>
    <w:p w14:paraId="5E12EDB2" w14:textId="77777777" w:rsidR="00DA629F" w:rsidRPr="00DA629F" w:rsidRDefault="00DA629F" w:rsidP="00DA629F">
      <w:pPr>
        <w:pStyle w:val="Prrafodelista"/>
        <w:numPr>
          <w:ilvl w:val="0"/>
          <w:numId w:val="22"/>
        </w:numPr>
        <w:spacing w:after="160" w:line="259" w:lineRule="auto"/>
        <w:jc w:val="both"/>
        <w:rPr>
          <w:sz w:val="20"/>
          <w:szCs w:val="20"/>
        </w:rPr>
      </w:pPr>
      <w:r w:rsidRPr="00DA629F">
        <w:rPr>
          <w:sz w:val="20"/>
          <w:szCs w:val="20"/>
        </w:rPr>
        <w:t>Estatal, conforme a los oficios de radicaciones de la Secretaría de Finanzas, se incrementa el presupuesto original destinado a la UAT, además de un incremento por intereses generados en el periodo.</w:t>
      </w:r>
    </w:p>
    <w:p w14:paraId="1735ABCB" w14:textId="77777777" w:rsidR="00DA629F" w:rsidRPr="00DA629F" w:rsidRDefault="00DA629F" w:rsidP="00DA629F">
      <w:pPr>
        <w:pStyle w:val="Prrafodelista"/>
        <w:numPr>
          <w:ilvl w:val="0"/>
          <w:numId w:val="22"/>
        </w:numPr>
        <w:spacing w:after="160" w:line="259" w:lineRule="auto"/>
        <w:jc w:val="both"/>
        <w:rPr>
          <w:sz w:val="20"/>
          <w:szCs w:val="20"/>
        </w:rPr>
      </w:pPr>
      <w:r w:rsidRPr="00DA629F">
        <w:rPr>
          <w:sz w:val="20"/>
          <w:szCs w:val="20"/>
        </w:rPr>
        <w:t>Fondo de Aportaciones Múltiples, se incrementa por el oficio de notificación de la SEP por autorización de fondos para dos proyectos del Campus Tampico por un importe de $24,715,518.00 en el componente Educación Superior y $325,584.00 en el componente de Educación Media Superior, además de un incremento por intereses generados en el periodo.</w:t>
      </w:r>
    </w:p>
    <w:p w14:paraId="010C5454" w14:textId="77777777" w:rsidR="00DA629F" w:rsidRPr="00DA629F" w:rsidRDefault="00DA629F" w:rsidP="00DA629F">
      <w:pPr>
        <w:pStyle w:val="Prrafodelista"/>
        <w:numPr>
          <w:ilvl w:val="0"/>
          <w:numId w:val="22"/>
        </w:numPr>
        <w:spacing w:after="160" w:line="259" w:lineRule="auto"/>
        <w:jc w:val="both"/>
        <w:rPr>
          <w:sz w:val="20"/>
          <w:szCs w:val="20"/>
        </w:rPr>
      </w:pPr>
      <w:r w:rsidRPr="00DA629F">
        <w:rPr>
          <w:sz w:val="20"/>
          <w:szCs w:val="20"/>
        </w:rPr>
        <w:t>Ingresos por Proyectos de Investigación, se incrementa por la ministración de recursos COTACYT destinados a proyectos de Investigación.</w:t>
      </w:r>
    </w:p>
    <w:p w14:paraId="510BDC3A" w14:textId="77777777" w:rsidR="00DA629F" w:rsidRPr="00DA629F" w:rsidRDefault="00DA629F" w:rsidP="00DA629F">
      <w:pPr>
        <w:pStyle w:val="Prrafodelista"/>
        <w:numPr>
          <w:ilvl w:val="0"/>
          <w:numId w:val="22"/>
        </w:numPr>
        <w:spacing w:after="160" w:line="259" w:lineRule="auto"/>
        <w:jc w:val="both"/>
        <w:rPr>
          <w:sz w:val="20"/>
          <w:szCs w:val="20"/>
        </w:rPr>
      </w:pPr>
      <w:r w:rsidRPr="00DA629F">
        <w:rPr>
          <w:sz w:val="20"/>
          <w:szCs w:val="20"/>
        </w:rPr>
        <w:t>Ingresos Propios, se incrementa por captación de recursos por concepto de ingresos académicos, intereses generados en el semestre y por ganancia por venta de títulos de inversión.</w:t>
      </w:r>
    </w:p>
    <w:p w14:paraId="4F0C8260" w14:textId="77777777" w:rsidR="00DA629F" w:rsidRPr="00DA629F" w:rsidRDefault="00DA629F" w:rsidP="00DA629F">
      <w:pPr>
        <w:pStyle w:val="Prrafodelista"/>
        <w:numPr>
          <w:ilvl w:val="0"/>
          <w:numId w:val="22"/>
        </w:numPr>
        <w:spacing w:after="160" w:line="259" w:lineRule="auto"/>
        <w:jc w:val="both"/>
        <w:rPr>
          <w:sz w:val="20"/>
          <w:szCs w:val="20"/>
        </w:rPr>
      </w:pPr>
      <w:r w:rsidRPr="00DA629F">
        <w:rPr>
          <w:sz w:val="20"/>
          <w:szCs w:val="20"/>
        </w:rPr>
        <w:t>PRODEP, se incrementa por el reconocimiento de intereses generados en el periodo.</w:t>
      </w:r>
    </w:p>
    <w:p w14:paraId="04694043" w14:textId="77777777" w:rsidR="00DA629F" w:rsidRDefault="00DA629F" w:rsidP="00BF564E">
      <w:pPr>
        <w:shd w:val="clear" w:color="auto" w:fill="FFFFFF"/>
        <w:spacing w:before="120" w:after="0" w:line="240" w:lineRule="exact"/>
        <w:jc w:val="both"/>
        <w:rPr>
          <w:rFonts w:ascii="Cambria" w:hAnsi="Cambria" w:cs="DIN Pro Regular"/>
          <w:sz w:val="20"/>
          <w:szCs w:val="20"/>
          <w:lang w:val="es-ES"/>
        </w:rPr>
      </w:pPr>
    </w:p>
    <w:p w14:paraId="3E180452" w14:textId="77777777" w:rsidR="00DA629F" w:rsidRDefault="00DA629F" w:rsidP="00BF564E">
      <w:pPr>
        <w:shd w:val="clear" w:color="auto" w:fill="FFFFFF"/>
        <w:spacing w:before="120" w:after="0" w:line="240" w:lineRule="exact"/>
        <w:jc w:val="both"/>
        <w:rPr>
          <w:rFonts w:ascii="Cambria" w:hAnsi="Cambria" w:cs="DIN Pro Regular"/>
          <w:sz w:val="20"/>
          <w:szCs w:val="20"/>
          <w:lang w:val="es-ES"/>
        </w:rPr>
      </w:pPr>
    </w:p>
    <w:p w14:paraId="26EE85A9" w14:textId="77777777" w:rsidR="00DA629F" w:rsidRDefault="00DA629F" w:rsidP="00BF564E">
      <w:pPr>
        <w:shd w:val="clear" w:color="auto" w:fill="FFFFFF"/>
        <w:spacing w:before="120" w:after="0" w:line="240" w:lineRule="exact"/>
        <w:jc w:val="both"/>
        <w:rPr>
          <w:rFonts w:ascii="Cambria" w:hAnsi="Cambria" w:cs="DIN Pro Regular"/>
          <w:sz w:val="20"/>
          <w:szCs w:val="20"/>
          <w:lang w:val="es-ES"/>
        </w:rPr>
      </w:pPr>
    </w:p>
    <w:p w14:paraId="05B52582" w14:textId="77777777" w:rsidR="00DA629F" w:rsidRDefault="00DA629F" w:rsidP="00BF564E">
      <w:pPr>
        <w:shd w:val="clear" w:color="auto" w:fill="FFFFFF"/>
        <w:spacing w:before="120" w:after="0" w:line="240" w:lineRule="exact"/>
        <w:jc w:val="both"/>
        <w:rPr>
          <w:rFonts w:ascii="Cambria" w:hAnsi="Cambria" w:cs="DIN Pro Regular"/>
          <w:sz w:val="20"/>
          <w:szCs w:val="20"/>
          <w:lang w:val="es-ES"/>
        </w:rPr>
      </w:pPr>
    </w:p>
    <w:p w14:paraId="10FDB9A2" w14:textId="77777777" w:rsidR="00DA629F" w:rsidRDefault="00DA629F" w:rsidP="00BF564E">
      <w:pPr>
        <w:shd w:val="clear" w:color="auto" w:fill="FFFFFF"/>
        <w:spacing w:before="120" w:after="0" w:line="240" w:lineRule="exact"/>
        <w:jc w:val="both"/>
        <w:rPr>
          <w:rFonts w:ascii="Cambria" w:hAnsi="Cambria" w:cs="DIN Pro Regular"/>
          <w:sz w:val="20"/>
          <w:szCs w:val="20"/>
          <w:lang w:val="es-ES"/>
        </w:rPr>
      </w:pPr>
    </w:p>
    <w:p w14:paraId="24867A28" w14:textId="77777777" w:rsidR="00DA629F" w:rsidRDefault="00DA629F" w:rsidP="00BF564E">
      <w:pPr>
        <w:shd w:val="clear" w:color="auto" w:fill="FFFFFF"/>
        <w:spacing w:before="120" w:after="0" w:line="240" w:lineRule="exact"/>
        <w:jc w:val="both"/>
        <w:rPr>
          <w:rFonts w:ascii="Cambria" w:hAnsi="Cambria" w:cs="DIN Pro Regular"/>
          <w:sz w:val="20"/>
          <w:szCs w:val="20"/>
          <w:lang w:val="es-ES"/>
        </w:rPr>
      </w:pPr>
    </w:p>
    <w:p w14:paraId="0EE0C387" w14:textId="3BEFB75B" w:rsidR="00BF564E" w:rsidRPr="00BF564E" w:rsidRDefault="00BF564E" w:rsidP="00BF564E">
      <w:pPr>
        <w:shd w:val="clear" w:color="auto" w:fill="FFFFFF"/>
        <w:spacing w:before="120" w:after="0" w:line="240" w:lineRule="exact"/>
        <w:jc w:val="center"/>
        <w:rPr>
          <w:rFonts w:ascii="Cambria" w:hAnsi="Cambria" w:cs="DIN Pro Regular"/>
          <w:sz w:val="20"/>
          <w:szCs w:val="20"/>
          <w:lang w:val="es-ES"/>
        </w:rPr>
      </w:pPr>
    </w:p>
    <w:p w14:paraId="6CEBF42D" w14:textId="704CC3A5" w:rsidR="00C166CD" w:rsidRDefault="00C166CD" w:rsidP="00BF564E">
      <w:pPr>
        <w:shd w:val="clear" w:color="auto" w:fill="FFFFFF"/>
        <w:spacing w:before="120" w:after="0" w:line="240" w:lineRule="exact"/>
        <w:rPr>
          <w:rFonts w:ascii="Cambria" w:hAnsi="Cambria" w:cs="DIN Pro Regular"/>
          <w:sz w:val="20"/>
          <w:szCs w:val="20"/>
        </w:rPr>
      </w:pPr>
    </w:p>
    <w:p w14:paraId="3EE4F2E9" w14:textId="23F6FADF" w:rsidR="00C166CD" w:rsidRDefault="00C166CD" w:rsidP="005A213E">
      <w:pPr>
        <w:shd w:val="clear" w:color="auto" w:fill="FFFFFF"/>
        <w:spacing w:before="120" w:after="0" w:line="240" w:lineRule="exact"/>
        <w:jc w:val="center"/>
        <w:rPr>
          <w:rFonts w:ascii="Cambria" w:hAnsi="Cambria" w:cs="DIN Pro Regular"/>
          <w:sz w:val="20"/>
          <w:szCs w:val="20"/>
        </w:rPr>
      </w:pPr>
    </w:p>
    <w:p w14:paraId="328BCD4F" w14:textId="0D9F6C14" w:rsidR="00F73619" w:rsidRDefault="00F73619" w:rsidP="005A213E">
      <w:pPr>
        <w:shd w:val="clear" w:color="auto" w:fill="FFFFFF"/>
        <w:spacing w:before="120" w:after="0" w:line="240" w:lineRule="exact"/>
        <w:jc w:val="center"/>
        <w:rPr>
          <w:rFonts w:ascii="Cambria" w:hAnsi="Cambria" w:cs="DIN Pro Regular"/>
          <w:sz w:val="20"/>
          <w:szCs w:val="20"/>
        </w:rPr>
      </w:pPr>
    </w:p>
    <w:p w14:paraId="66B5BE77" w14:textId="3559EE9F" w:rsidR="00F73619" w:rsidRDefault="00F73619" w:rsidP="005A213E">
      <w:pPr>
        <w:shd w:val="clear" w:color="auto" w:fill="FFFFFF"/>
        <w:spacing w:before="120" w:after="0" w:line="240" w:lineRule="exact"/>
        <w:jc w:val="center"/>
        <w:rPr>
          <w:rFonts w:ascii="Cambria" w:hAnsi="Cambria" w:cs="DIN Pro Regular"/>
          <w:sz w:val="20"/>
          <w:szCs w:val="20"/>
        </w:rPr>
      </w:pPr>
    </w:p>
    <w:p w14:paraId="4322DDB6" w14:textId="56D940B5" w:rsidR="00F73619" w:rsidRDefault="00F73619" w:rsidP="005A213E">
      <w:pPr>
        <w:shd w:val="clear" w:color="auto" w:fill="FFFFFF"/>
        <w:spacing w:before="120" w:after="0" w:line="240" w:lineRule="exact"/>
        <w:jc w:val="center"/>
        <w:rPr>
          <w:rFonts w:ascii="Cambria" w:hAnsi="Cambria" w:cs="DIN Pro Regular"/>
          <w:sz w:val="20"/>
          <w:szCs w:val="20"/>
        </w:rPr>
      </w:pPr>
    </w:p>
    <w:p w14:paraId="2BA066DC" w14:textId="312F24E1" w:rsidR="00F73619" w:rsidRDefault="00F73619" w:rsidP="005A213E">
      <w:pPr>
        <w:shd w:val="clear" w:color="auto" w:fill="FFFFFF"/>
        <w:spacing w:before="120" w:after="0" w:line="240" w:lineRule="exact"/>
        <w:jc w:val="center"/>
        <w:rPr>
          <w:rFonts w:ascii="Cambria" w:hAnsi="Cambria" w:cs="DIN Pro Regular"/>
          <w:sz w:val="20"/>
          <w:szCs w:val="20"/>
        </w:rPr>
      </w:pPr>
    </w:p>
    <w:p w14:paraId="4396D44C" w14:textId="7AAB19C4" w:rsidR="00F73619" w:rsidRDefault="00F73619" w:rsidP="005A213E">
      <w:pPr>
        <w:shd w:val="clear" w:color="auto" w:fill="FFFFFF"/>
        <w:spacing w:before="120" w:after="0" w:line="240" w:lineRule="exact"/>
        <w:jc w:val="center"/>
        <w:rPr>
          <w:rFonts w:ascii="Cambria" w:hAnsi="Cambria" w:cs="DIN Pro Regular"/>
          <w:sz w:val="20"/>
          <w:szCs w:val="20"/>
        </w:rPr>
      </w:pPr>
    </w:p>
    <w:p w14:paraId="6558D0A4" w14:textId="25E15A6C" w:rsidR="00F73619" w:rsidRDefault="00F73619" w:rsidP="005A213E">
      <w:pPr>
        <w:shd w:val="clear" w:color="auto" w:fill="FFFFFF"/>
        <w:spacing w:before="120" w:after="0" w:line="240" w:lineRule="exact"/>
        <w:jc w:val="center"/>
        <w:rPr>
          <w:rFonts w:ascii="Cambria" w:hAnsi="Cambria" w:cs="DIN Pro Regular"/>
          <w:sz w:val="20"/>
          <w:szCs w:val="20"/>
        </w:rPr>
      </w:pPr>
    </w:p>
    <w:p w14:paraId="1B49159F" w14:textId="66454315" w:rsidR="00F73619" w:rsidRDefault="00F73619" w:rsidP="005A213E">
      <w:pPr>
        <w:shd w:val="clear" w:color="auto" w:fill="FFFFFF"/>
        <w:spacing w:before="120" w:after="0" w:line="240" w:lineRule="exact"/>
        <w:jc w:val="center"/>
        <w:rPr>
          <w:rFonts w:ascii="Cambria" w:hAnsi="Cambria" w:cs="DIN Pro Regular"/>
          <w:sz w:val="20"/>
          <w:szCs w:val="20"/>
        </w:rPr>
      </w:pPr>
    </w:p>
    <w:p w14:paraId="5DCF39C5" w14:textId="7705107B" w:rsidR="00F73619" w:rsidRDefault="00A31ABB" w:rsidP="005A213E">
      <w:pPr>
        <w:shd w:val="clear" w:color="auto" w:fill="FFFFFF"/>
        <w:spacing w:before="120" w:after="0" w:line="240" w:lineRule="exact"/>
        <w:jc w:val="center"/>
        <w:rPr>
          <w:rFonts w:ascii="Cambria" w:hAnsi="Cambria" w:cs="DIN Pro Regular"/>
          <w:sz w:val="20"/>
          <w:szCs w:val="20"/>
        </w:rPr>
      </w:pPr>
      <w:r>
        <w:rPr>
          <w:rFonts w:ascii="Cambria" w:hAnsi="Cambria" w:cs="DIN Pro Regular"/>
          <w:noProof/>
          <w:sz w:val="20"/>
          <w:szCs w:val="20"/>
        </w:rPr>
        <w:lastRenderedPageBreak/>
        <w:drawing>
          <wp:anchor distT="0" distB="0" distL="114300" distR="114300" simplePos="0" relativeHeight="251673600" behindDoc="0" locked="0" layoutInCell="1" allowOverlap="1" wp14:anchorId="2879ACAC" wp14:editId="007FA837">
            <wp:simplePos x="0" y="0"/>
            <wp:positionH relativeFrom="margin">
              <wp:posOffset>326695</wp:posOffset>
            </wp:positionH>
            <wp:positionV relativeFrom="paragraph">
              <wp:posOffset>0</wp:posOffset>
            </wp:positionV>
            <wp:extent cx="5288280" cy="4435475"/>
            <wp:effectExtent l="0" t="0" r="7620" b="3175"/>
            <wp:wrapTopAndBottom/>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8280" cy="443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0FF82E" w14:textId="1ADC16CA" w:rsidR="00F73619" w:rsidRDefault="00F73619" w:rsidP="005A213E">
      <w:pPr>
        <w:shd w:val="clear" w:color="auto" w:fill="FFFFFF"/>
        <w:spacing w:before="120" w:after="0" w:line="240" w:lineRule="exact"/>
        <w:jc w:val="center"/>
        <w:rPr>
          <w:rFonts w:ascii="Cambria" w:hAnsi="Cambria" w:cs="DIN Pro Regular"/>
          <w:sz w:val="20"/>
          <w:szCs w:val="20"/>
        </w:rPr>
      </w:pPr>
    </w:p>
    <w:p w14:paraId="0863150F" w14:textId="1BECC72E" w:rsidR="008368FB" w:rsidRDefault="008368FB" w:rsidP="005A213E">
      <w:pPr>
        <w:shd w:val="clear" w:color="auto" w:fill="FFFFFF"/>
        <w:spacing w:before="120" w:after="0" w:line="240" w:lineRule="exact"/>
        <w:jc w:val="center"/>
        <w:rPr>
          <w:rFonts w:ascii="Cambria" w:hAnsi="Cambria" w:cs="DIN Pro Regular"/>
          <w:sz w:val="20"/>
          <w:szCs w:val="20"/>
        </w:rPr>
      </w:pPr>
    </w:p>
    <w:p w14:paraId="65A1F278" w14:textId="77777777" w:rsidR="008368FB" w:rsidRDefault="008368FB" w:rsidP="005A213E">
      <w:pPr>
        <w:shd w:val="clear" w:color="auto" w:fill="FFFFFF"/>
        <w:spacing w:before="120" w:after="0" w:line="240" w:lineRule="exact"/>
        <w:jc w:val="center"/>
        <w:rPr>
          <w:rFonts w:ascii="Cambria" w:hAnsi="Cambria" w:cs="DIN Pro Regular"/>
          <w:sz w:val="20"/>
          <w:szCs w:val="20"/>
        </w:rPr>
      </w:pPr>
    </w:p>
    <w:p w14:paraId="702EB414" w14:textId="77777777" w:rsidR="004A2100" w:rsidRDefault="004A2100" w:rsidP="005A213E">
      <w:pPr>
        <w:shd w:val="clear" w:color="auto" w:fill="FFFFFF"/>
        <w:spacing w:before="120" w:after="0" w:line="240" w:lineRule="exact"/>
        <w:jc w:val="center"/>
        <w:rPr>
          <w:rFonts w:ascii="Cambria" w:hAnsi="Cambria" w:cs="DIN Pro Regular"/>
          <w:sz w:val="20"/>
          <w:szCs w:val="20"/>
        </w:rPr>
      </w:pPr>
    </w:p>
    <w:p w14:paraId="2EBDB6E6" w14:textId="47C9F448" w:rsidR="00DA629F" w:rsidRPr="00DA629F" w:rsidRDefault="00DA629F" w:rsidP="00DA629F">
      <w:pPr>
        <w:jc w:val="both"/>
        <w:rPr>
          <w:rFonts w:ascii="Cambria" w:hAnsi="Cambria"/>
          <w:sz w:val="20"/>
          <w:szCs w:val="20"/>
        </w:rPr>
      </w:pPr>
      <w:r w:rsidRPr="00DA629F">
        <w:rPr>
          <w:rFonts w:ascii="Cambria" w:hAnsi="Cambria"/>
          <w:sz w:val="20"/>
          <w:szCs w:val="20"/>
        </w:rPr>
        <w:t xml:space="preserve">Al 30 de </w:t>
      </w:r>
      <w:proofErr w:type="gramStart"/>
      <w:r w:rsidRPr="00DA629F">
        <w:rPr>
          <w:rFonts w:ascii="Cambria" w:hAnsi="Cambria"/>
          <w:sz w:val="20"/>
          <w:szCs w:val="20"/>
        </w:rPr>
        <w:t>Septiembre</w:t>
      </w:r>
      <w:proofErr w:type="gramEnd"/>
      <w:r w:rsidRPr="00DA629F">
        <w:rPr>
          <w:rFonts w:ascii="Cambria" w:hAnsi="Cambria"/>
          <w:sz w:val="20"/>
          <w:szCs w:val="20"/>
        </w:rPr>
        <w:t xml:space="preserve"> de 2022 la Universidad refleja un incremento de Egresos presupuestales por </w:t>
      </w:r>
      <w:r>
        <w:rPr>
          <w:rFonts w:ascii="Cambria" w:hAnsi="Cambria"/>
          <w:sz w:val="20"/>
          <w:szCs w:val="20"/>
        </w:rPr>
        <w:t xml:space="preserve">                                  </w:t>
      </w:r>
      <w:r w:rsidRPr="00DA629F">
        <w:rPr>
          <w:rFonts w:ascii="Cambria" w:hAnsi="Cambria"/>
          <w:sz w:val="20"/>
          <w:szCs w:val="20"/>
        </w:rPr>
        <w:t>$ 328,591,247.29 pesos que corresponden a:</w:t>
      </w:r>
    </w:p>
    <w:p w14:paraId="3F1E6E92" w14:textId="0DEF0477" w:rsidR="00DA629F" w:rsidRDefault="00487BBB" w:rsidP="00DA629F">
      <w:pPr>
        <w:jc w:val="both"/>
        <w:rPr>
          <w:sz w:val="20"/>
          <w:szCs w:val="20"/>
        </w:rPr>
      </w:pPr>
      <w:r w:rsidRPr="004915BE">
        <w:rPr>
          <w:noProof/>
          <w:sz w:val="20"/>
          <w:szCs w:val="20"/>
        </w:rPr>
        <w:drawing>
          <wp:anchor distT="0" distB="0" distL="114300" distR="114300" simplePos="0" relativeHeight="251670528" behindDoc="0" locked="0" layoutInCell="1" allowOverlap="1" wp14:anchorId="59C3E7C3" wp14:editId="1A29277C">
            <wp:simplePos x="0" y="0"/>
            <wp:positionH relativeFrom="column">
              <wp:posOffset>460527</wp:posOffset>
            </wp:positionH>
            <wp:positionV relativeFrom="paragraph">
              <wp:posOffset>28092</wp:posOffset>
            </wp:positionV>
            <wp:extent cx="5137150" cy="1711960"/>
            <wp:effectExtent l="0" t="0" r="6350" b="254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7150" cy="171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A3A1F" w14:textId="1CF47681" w:rsidR="00DA629F" w:rsidRDefault="00DA629F" w:rsidP="00DA629F">
      <w:pPr>
        <w:jc w:val="both"/>
        <w:rPr>
          <w:sz w:val="20"/>
          <w:szCs w:val="20"/>
        </w:rPr>
      </w:pPr>
    </w:p>
    <w:p w14:paraId="6972F207" w14:textId="79BBD519" w:rsidR="00DA629F" w:rsidRDefault="00DA629F" w:rsidP="00DA629F">
      <w:pPr>
        <w:jc w:val="both"/>
        <w:rPr>
          <w:sz w:val="20"/>
          <w:szCs w:val="20"/>
        </w:rPr>
      </w:pPr>
    </w:p>
    <w:p w14:paraId="35EB2920" w14:textId="2FD4B34B" w:rsidR="00DA629F" w:rsidRDefault="00DA629F" w:rsidP="00DA629F">
      <w:pPr>
        <w:jc w:val="both"/>
        <w:rPr>
          <w:sz w:val="20"/>
          <w:szCs w:val="20"/>
        </w:rPr>
      </w:pPr>
    </w:p>
    <w:p w14:paraId="1A357A29" w14:textId="109C46D9" w:rsidR="00DA629F" w:rsidRDefault="00DA629F" w:rsidP="00DA629F">
      <w:pPr>
        <w:jc w:val="both"/>
        <w:rPr>
          <w:sz w:val="20"/>
          <w:szCs w:val="20"/>
        </w:rPr>
      </w:pPr>
    </w:p>
    <w:p w14:paraId="506A437A" w14:textId="77777777" w:rsidR="00DA629F" w:rsidRPr="004915BE" w:rsidRDefault="00DA629F" w:rsidP="00DA629F">
      <w:pPr>
        <w:jc w:val="both"/>
        <w:rPr>
          <w:sz w:val="20"/>
          <w:szCs w:val="20"/>
        </w:rPr>
      </w:pPr>
    </w:p>
    <w:p w14:paraId="0D84A8CA" w14:textId="1399252A" w:rsidR="00DA629F" w:rsidRPr="00A31ABB" w:rsidRDefault="00DA629F" w:rsidP="00A31ABB">
      <w:pPr>
        <w:pStyle w:val="Prrafodelista"/>
        <w:numPr>
          <w:ilvl w:val="0"/>
          <w:numId w:val="28"/>
        </w:numPr>
        <w:spacing w:after="160" w:line="259" w:lineRule="auto"/>
        <w:jc w:val="both"/>
        <w:rPr>
          <w:sz w:val="20"/>
          <w:szCs w:val="20"/>
        </w:rPr>
      </w:pPr>
      <w:r w:rsidRPr="00A31ABB">
        <w:rPr>
          <w:sz w:val="20"/>
          <w:szCs w:val="20"/>
        </w:rPr>
        <w:lastRenderedPageBreak/>
        <w:t xml:space="preserve">Del total de los 328 millones 591 mil </w:t>
      </w:r>
      <w:r w:rsidR="00FD2E61">
        <w:rPr>
          <w:sz w:val="20"/>
          <w:szCs w:val="20"/>
        </w:rPr>
        <w:t xml:space="preserve">247 </w:t>
      </w:r>
      <w:r w:rsidRPr="00A31ABB">
        <w:rPr>
          <w:sz w:val="20"/>
          <w:szCs w:val="20"/>
        </w:rPr>
        <w:t>pesos, se incrementaron $226,185,319.87 pesos por refrendos de ejercicios anteriores pendientes de devengar al 31 de diciembre de 2021.</w:t>
      </w:r>
    </w:p>
    <w:p w14:paraId="354C0761" w14:textId="365C9231" w:rsidR="00DA629F" w:rsidRPr="00A31ABB" w:rsidRDefault="00D45102" w:rsidP="00A31ABB">
      <w:pPr>
        <w:pStyle w:val="Prrafodelista"/>
        <w:numPr>
          <w:ilvl w:val="0"/>
          <w:numId w:val="28"/>
        </w:numPr>
        <w:spacing w:after="160" w:line="259" w:lineRule="auto"/>
        <w:jc w:val="both"/>
        <w:rPr>
          <w:sz w:val="20"/>
          <w:szCs w:val="20"/>
        </w:rPr>
      </w:pPr>
      <w:r w:rsidRPr="004915BE">
        <w:rPr>
          <w:noProof/>
        </w:rPr>
        <w:drawing>
          <wp:anchor distT="0" distB="0" distL="114300" distR="114300" simplePos="0" relativeHeight="251669504" behindDoc="0" locked="0" layoutInCell="1" allowOverlap="1" wp14:anchorId="2EE3DD76" wp14:editId="168F5C95">
            <wp:simplePos x="0" y="0"/>
            <wp:positionH relativeFrom="margin">
              <wp:posOffset>510464</wp:posOffset>
            </wp:positionH>
            <wp:positionV relativeFrom="page">
              <wp:align>center</wp:align>
            </wp:positionV>
            <wp:extent cx="5210810" cy="5629275"/>
            <wp:effectExtent l="0" t="0" r="8890" b="9525"/>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810" cy="5629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29F" w:rsidRPr="00A31ABB">
        <w:rPr>
          <w:sz w:val="20"/>
          <w:szCs w:val="20"/>
        </w:rPr>
        <w:t xml:space="preserve">Del total de los 328 millones 591 mil </w:t>
      </w:r>
      <w:r w:rsidR="00FD2E61">
        <w:rPr>
          <w:sz w:val="20"/>
          <w:szCs w:val="20"/>
        </w:rPr>
        <w:t xml:space="preserve">247 </w:t>
      </w:r>
      <w:r w:rsidR="00DA629F" w:rsidRPr="00A31ABB">
        <w:rPr>
          <w:sz w:val="20"/>
          <w:szCs w:val="20"/>
        </w:rPr>
        <w:t xml:space="preserve">pesos incrementados en el presupuesto de egresos al 30 de </w:t>
      </w:r>
      <w:proofErr w:type="gramStart"/>
      <w:r w:rsidR="00DA629F" w:rsidRPr="00A31ABB">
        <w:rPr>
          <w:sz w:val="20"/>
          <w:szCs w:val="20"/>
        </w:rPr>
        <w:t>Septiembre</w:t>
      </w:r>
      <w:proofErr w:type="gramEnd"/>
      <w:r w:rsidR="00DA629F" w:rsidRPr="00A31ABB">
        <w:rPr>
          <w:sz w:val="20"/>
          <w:szCs w:val="20"/>
        </w:rPr>
        <w:t xml:space="preserve"> de 2022, solo $</w:t>
      </w:r>
      <w:r w:rsidR="009F2BE5">
        <w:rPr>
          <w:sz w:val="20"/>
          <w:szCs w:val="20"/>
        </w:rPr>
        <w:t>99</w:t>
      </w:r>
      <w:r w:rsidR="00DA629F" w:rsidRPr="00A31ABB">
        <w:rPr>
          <w:sz w:val="20"/>
          <w:szCs w:val="20"/>
        </w:rPr>
        <w:t xml:space="preserve"> millones </w:t>
      </w:r>
      <w:r w:rsidR="009F2BE5">
        <w:rPr>
          <w:sz w:val="20"/>
          <w:szCs w:val="20"/>
        </w:rPr>
        <w:t>763</w:t>
      </w:r>
      <w:r w:rsidR="00DA629F" w:rsidRPr="00A31ABB">
        <w:rPr>
          <w:sz w:val="20"/>
          <w:szCs w:val="20"/>
        </w:rPr>
        <w:t xml:space="preserve"> mil </w:t>
      </w:r>
      <w:r w:rsidR="009F2BE5">
        <w:rPr>
          <w:sz w:val="20"/>
          <w:szCs w:val="20"/>
        </w:rPr>
        <w:t>687</w:t>
      </w:r>
      <w:r w:rsidR="00DA629F" w:rsidRPr="00A31ABB">
        <w:rPr>
          <w:sz w:val="20"/>
          <w:szCs w:val="20"/>
        </w:rPr>
        <w:t xml:space="preserve"> pesos corresponden a incrementos de egresos presupuestales del Ejercicio 2022, conforme a la tabla: </w:t>
      </w:r>
    </w:p>
    <w:p w14:paraId="14AB6F13" w14:textId="0B5F7F0F" w:rsidR="00DA629F" w:rsidRPr="00A76BB6" w:rsidRDefault="00DA629F" w:rsidP="00DA629F">
      <w:pPr>
        <w:pStyle w:val="Prrafodelista"/>
        <w:spacing w:after="160" w:line="259" w:lineRule="auto"/>
        <w:jc w:val="both"/>
        <w:rPr>
          <w:rFonts w:ascii="Cambria" w:hAnsi="Cambria"/>
          <w:sz w:val="20"/>
          <w:szCs w:val="20"/>
        </w:rPr>
      </w:pPr>
    </w:p>
    <w:p w14:paraId="40C3DE58" w14:textId="3E230F79" w:rsidR="00DA629F" w:rsidRPr="00A76BB6" w:rsidRDefault="00DA629F" w:rsidP="00A31ABB">
      <w:pPr>
        <w:pStyle w:val="Prrafodelista"/>
        <w:numPr>
          <w:ilvl w:val="0"/>
          <w:numId w:val="27"/>
        </w:numPr>
        <w:spacing w:after="160" w:line="259" w:lineRule="auto"/>
        <w:jc w:val="both"/>
        <w:rPr>
          <w:rFonts w:ascii="Cambria" w:hAnsi="Cambria"/>
          <w:sz w:val="20"/>
          <w:szCs w:val="20"/>
        </w:rPr>
      </w:pPr>
      <w:r w:rsidRPr="00A76BB6">
        <w:rPr>
          <w:rFonts w:ascii="Cambria" w:hAnsi="Cambria"/>
          <w:sz w:val="20"/>
          <w:szCs w:val="20"/>
        </w:rPr>
        <w:t xml:space="preserve">Egresos Federales, el incremento corresponde a los intereses generados en el </w:t>
      </w:r>
      <w:r w:rsidR="00727422">
        <w:rPr>
          <w:rFonts w:ascii="Cambria" w:hAnsi="Cambria"/>
          <w:sz w:val="20"/>
          <w:szCs w:val="20"/>
        </w:rPr>
        <w:t>periodo</w:t>
      </w:r>
      <w:r w:rsidRPr="00A76BB6">
        <w:rPr>
          <w:rFonts w:ascii="Cambria" w:hAnsi="Cambria"/>
          <w:sz w:val="20"/>
          <w:szCs w:val="20"/>
        </w:rPr>
        <w:t xml:space="preserve"> los cuales se aplicaron a gasto del capítulo 1000 Servicios Personales.</w:t>
      </w:r>
    </w:p>
    <w:p w14:paraId="3535A219" w14:textId="77777777" w:rsidR="00DA629F" w:rsidRPr="00A76BB6" w:rsidRDefault="00DA629F" w:rsidP="00A31ABB">
      <w:pPr>
        <w:pStyle w:val="Prrafodelista"/>
        <w:numPr>
          <w:ilvl w:val="0"/>
          <w:numId w:val="27"/>
        </w:numPr>
        <w:spacing w:after="160" w:line="259" w:lineRule="auto"/>
        <w:jc w:val="both"/>
        <w:rPr>
          <w:rFonts w:ascii="Cambria" w:hAnsi="Cambria"/>
          <w:sz w:val="20"/>
          <w:szCs w:val="20"/>
        </w:rPr>
      </w:pPr>
      <w:r w:rsidRPr="00A76BB6">
        <w:rPr>
          <w:rFonts w:ascii="Cambria" w:hAnsi="Cambria"/>
          <w:sz w:val="20"/>
          <w:szCs w:val="20"/>
        </w:rPr>
        <w:t xml:space="preserve">Egresos Estatales, el incremento corresponde al ajuste en presupuesto estatal notificado a través de oficios Número </w:t>
      </w:r>
      <w:r w:rsidRPr="00A76BB6">
        <w:rPr>
          <w:rFonts w:ascii="Cambria" w:hAnsi="Cambria"/>
          <w:sz w:val="20"/>
          <w:szCs w:val="20"/>
          <w:lang w:val="en-US"/>
        </w:rPr>
        <w:t>3022001/DPCH/DPCE/0170/2022, 3022001/DPCH/DPCE/0172/2022 y</w:t>
      </w:r>
      <w:r w:rsidRPr="00A76BB6">
        <w:rPr>
          <w:rFonts w:ascii="Cambria" w:hAnsi="Cambria"/>
          <w:sz w:val="20"/>
          <w:szCs w:val="20"/>
        </w:rPr>
        <w:t xml:space="preserve"> </w:t>
      </w:r>
      <w:r w:rsidRPr="00A76BB6">
        <w:rPr>
          <w:rFonts w:ascii="Cambria" w:hAnsi="Cambria"/>
          <w:sz w:val="20"/>
          <w:szCs w:val="20"/>
          <w:lang w:val="en-US"/>
        </w:rPr>
        <w:t xml:space="preserve">3022001/DPCH/DPCE/0173/2022, </w:t>
      </w:r>
      <w:proofErr w:type="spellStart"/>
      <w:r w:rsidRPr="00A76BB6">
        <w:rPr>
          <w:rFonts w:ascii="Cambria" w:hAnsi="Cambria"/>
          <w:sz w:val="20"/>
          <w:szCs w:val="20"/>
          <w:lang w:val="en-US"/>
        </w:rPr>
        <w:t>los</w:t>
      </w:r>
      <w:proofErr w:type="spellEnd"/>
      <w:r w:rsidRPr="00A76BB6">
        <w:rPr>
          <w:rFonts w:ascii="Cambria" w:hAnsi="Cambria"/>
          <w:sz w:val="20"/>
          <w:szCs w:val="20"/>
          <w:lang w:val="en-US"/>
        </w:rPr>
        <w:t xml:space="preserve"> </w:t>
      </w:r>
      <w:proofErr w:type="spellStart"/>
      <w:r w:rsidRPr="00A76BB6">
        <w:rPr>
          <w:rFonts w:ascii="Cambria" w:hAnsi="Cambria"/>
          <w:sz w:val="20"/>
          <w:szCs w:val="20"/>
          <w:lang w:val="en-US"/>
        </w:rPr>
        <w:t>cuales</w:t>
      </w:r>
      <w:proofErr w:type="spellEnd"/>
      <w:r w:rsidRPr="00A76BB6">
        <w:rPr>
          <w:rFonts w:ascii="Cambria" w:hAnsi="Cambria"/>
          <w:sz w:val="20"/>
          <w:szCs w:val="20"/>
          <w:lang w:val="en-US"/>
        </w:rPr>
        <w:t xml:space="preserve"> se </w:t>
      </w:r>
      <w:proofErr w:type="spellStart"/>
      <w:r w:rsidRPr="00A76BB6">
        <w:rPr>
          <w:rFonts w:ascii="Cambria" w:hAnsi="Cambria"/>
          <w:sz w:val="20"/>
          <w:szCs w:val="20"/>
          <w:lang w:val="en-US"/>
        </w:rPr>
        <w:t>aplicaron</w:t>
      </w:r>
      <w:proofErr w:type="spellEnd"/>
      <w:r w:rsidRPr="00A76BB6">
        <w:rPr>
          <w:rFonts w:ascii="Cambria" w:hAnsi="Cambria"/>
          <w:sz w:val="20"/>
          <w:szCs w:val="20"/>
          <w:lang w:val="en-US"/>
        </w:rPr>
        <w:t xml:space="preserve"> a </w:t>
      </w:r>
      <w:proofErr w:type="spellStart"/>
      <w:r w:rsidRPr="00A76BB6">
        <w:rPr>
          <w:rFonts w:ascii="Cambria" w:hAnsi="Cambria"/>
          <w:sz w:val="20"/>
          <w:szCs w:val="20"/>
          <w:lang w:val="en-US"/>
        </w:rPr>
        <w:t>gasto</w:t>
      </w:r>
      <w:proofErr w:type="spellEnd"/>
      <w:r w:rsidRPr="00A76BB6">
        <w:rPr>
          <w:rFonts w:ascii="Cambria" w:hAnsi="Cambria"/>
          <w:sz w:val="20"/>
          <w:szCs w:val="20"/>
          <w:lang w:val="en-US"/>
        </w:rPr>
        <w:t xml:space="preserve"> </w:t>
      </w:r>
      <w:proofErr w:type="spellStart"/>
      <w:r w:rsidRPr="00A76BB6">
        <w:rPr>
          <w:rFonts w:ascii="Cambria" w:hAnsi="Cambria"/>
          <w:sz w:val="20"/>
          <w:szCs w:val="20"/>
          <w:lang w:val="en-US"/>
        </w:rPr>
        <w:t>en</w:t>
      </w:r>
      <w:proofErr w:type="spellEnd"/>
      <w:r w:rsidRPr="00A76BB6">
        <w:rPr>
          <w:rFonts w:ascii="Cambria" w:hAnsi="Cambria"/>
          <w:sz w:val="20"/>
          <w:szCs w:val="20"/>
          <w:lang w:val="en-US"/>
        </w:rPr>
        <w:t xml:space="preserve"> </w:t>
      </w:r>
      <w:proofErr w:type="spellStart"/>
      <w:r w:rsidRPr="00A76BB6">
        <w:rPr>
          <w:rFonts w:ascii="Cambria" w:hAnsi="Cambria"/>
          <w:sz w:val="20"/>
          <w:szCs w:val="20"/>
          <w:lang w:val="en-US"/>
        </w:rPr>
        <w:t>el</w:t>
      </w:r>
      <w:proofErr w:type="spellEnd"/>
      <w:r w:rsidRPr="00A76BB6">
        <w:rPr>
          <w:rFonts w:ascii="Cambria" w:hAnsi="Cambria"/>
          <w:sz w:val="20"/>
          <w:szCs w:val="20"/>
          <w:lang w:val="en-US"/>
        </w:rPr>
        <w:t xml:space="preserve"> </w:t>
      </w:r>
      <w:proofErr w:type="spellStart"/>
      <w:r w:rsidRPr="00A76BB6">
        <w:rPr>
          <w:rFonts w:ascii="Cambria" w:hAnsi="Cambria"/>
          <w:sz w:val="20"/>
          <w:szCs w:val="20"/>
          <w:lang w:val="en-US"/>
        </w:rPr>
        <w:t>capítulo</w:t>
      </w:r>
      <w:proofErr w:type="spellEnd"/>
      <w:r w:rsidRPr="00A76BB6">
        <w:rPr>
          <w:rFonts w:ascii="Cambria" w:hAnsi="Cambria"/>
          <w:sz w:val="20"/>
          <w:szCs w:val="20"/>
          <w:lang w:val="en-US"/>
        </w:rPr>
        <w:t xml:space="preserve"> 6000 </w:t>
      </w:r>
      <w:proofErr w:type="spellStart"/>
      <w:r w:rsidRPr="00A76BB6">
        <w:rPr>
          <w:rFonts w:ascii="Cambria" w:hAnsi="Cambria"/>
          <w:sz w:val="20"/>
          <w:szCs w:val="20"/>
          <w:lang w:val="en-US"/>
        </w:rPr>
        <w:t>Inversión</w:t>
      </w:r>
      <w:proofErr w:type="spellEnd"/>
      <w:r w:rsidRPr="00A76BB6">
        <w:rPr>
          <w:rFonts w:ascii="Cambria" w:hAnsi="Cambria"/>
          <w:sz w:val="20"/>
          <w:szCs w:val="20"/>
          <w:lang w:val="en-US"/>
        </w:rPr>
        <w:t xml:space="preserve"> </w:t>
      </w:r>
      <w:proofErr w:type="spellStart"/>
      <w:r w:rsidRPr="00A76BB6">
        <w:rPr>
          <w:rFonts w:ascii="Cambria" w:hAnsi="Cambria"/>
          <w:sz w:val="20"/>
          <w:szCs w:val="20"/>
          <w:lang w:val="en-US"/>
        </w:rPr>
        <w:t>Pública</w:t>
      </w:r>
      <w:proofErr w:type="spellEnd"/>
      <w:r w:rsidRPr="00A76BB6">
        <w:rPr>
          <w:rFonts w:ascii="Cambria" w:hAnsi="Cambria"/>
          <w:sz w:val="20"/>
          <w:szCs w:val="20"/>
          <w:lang w:val="en-US"/>
        </w:rPr>
        <w:t>.</w:t>
      </w:r>
    </w:p>
    <w:p w14:paraId="65986189" w14:textId="0978572A" w:rsidR="00DA629F" w:rsidRPr="00A76BB6" w:rsidRDefault="00DA629F" w:rsidP="00A31ABB">
      <w:pPr>
        <w:pStyle w:val="Prrafodelista"/>
        <w:numPr>
          <w:ilvl w:val="0"/>
          <w:numId w:val="27"/>
        </w:numPr>
        <w:spacing w:after="160" w:line="259" w:lineRule="auto"/>
        <w:jc w:val="both"/>
        <w:rPr>
          <w:rFonts w:ascii="Cambria" w:hAnsi="Cambria"/>
          <w:sz w:val="20"/>
          <w:szCs w:val="20"/>
        </w:rPr>
      </w:pPr>
      <w:r w:rsidRPr="00A76BB6">
        <w:rPr>
          <w:rFonts w:ascii="Cambria" w:hAnsi="Cambria"/>
          <w:sz w:val="20"/>
          <w:szCs w:val="20"/>
        </w:rPr>
        <w:t xml:space="preserve">Egresos FAM 2022, el incremento corresponde al componente de Educación Superior, el cual se aplicó al proyecto Conversión de Red de Distribución Eléctrica Aérea a Red de Distribución </w:t>
      </w:r>
      <w:r w:rsidRPr="00A76BB6">
        <w:rPr>
          <w:rFonts w:ascii="Cambria" w:hAnsi="Cambria"/>
          <w:sz w:val="20"/>
          <w:szCs w:val="20"/>
        </w:rPr>
        <w:lastRenderedPageBreak/>
        <w:t xml:space="preserve">Eléctrica </w:t>
      </w:r>
      <w:proofErr w:type="spellStart"/>
      <w:r w:rsidRPr="00A76BB6">
        <w:rPr>
          <w:rFonts w:ascii="Cambria" w:hAnsi="Cambria"/>
          <w:sz w:val="20"/>
          <w:szCs w:val="20"/>
        </w:rPr>
        <w:t>Subterranea</w:t>
      </w:r>
      <w:proofErr w:type="spellEnd"/>
      <w:r w:rsidRPr="00A76BB6">
        <w:rPr>
          <w:rFonts w:ascii="Cambria" w:hAnsi="Cambria"/>
          <w:sz w:val="20"/>
          <w:szCs w:val="20"/>
        </w:rPr>
        <w:t xml:space="preserve"> en Media Tensión, Cuarta Etapa en el Centro Universitario Tampico Madero por $19,292,471.95 pesos y al proyecto Remodelación del edificio de aulas y talleres (</w:t>
      </w:r>
      <w:proofErr w:type="spellStart"/>
      <w:r w:rsidRPr="00A76BB6">
        <w:rPr>
          <w:rFonts w:ascii="Cambria" w:hAnsi="Cambria"/>
          <w:sz w:val="20"/>
          <w:szCs w:val="20"/>
        </w:rPr>
        <w:t>Modulor</w:t>
      </w:r>
      <w:proofErr w:type="spellEnd"/>
      <w:r w:rsidRPr="00A76BB6">
        <w:rPr>
          <w:rFonts w:ascii="Cambria" w:hAnsi="Cambria"/>
          <w:sz w:val="20"/>
          <w:szCs w:val="20"/>
        </w:rPr>
        <w:t xml:space="preserve">), etapa 2, Facultad de Arquitectura, Diseño y Urbanismo por </w:t>
      </w:r>
      <w:r w:rsidR="00A76BB6">
        <w:rPr>
          <w:rFonts w:ascii="Cambria" w:hAnsi="Cambria"/>
          <w:sz w:val="20"/>
          <w:szCs w:val="20"/>
        </w:rPr>
        <w:t>$</w:t>
      </w:r>
      <w:r w:rsidRPr="00A76BB6">
        <w:rPr>
          <w:rFonts w:ascii="Cambria" w:hAnsi="Cambria"/>
          <w:sz w:val="20"/>
          <w:szCs w:val="20"/>
        </w:rPr>
        <w:t>5,423,046.05 y $327,584 por incremento correspondiente al componente de Educación Media Superior, el cual se aplicó al proyecto de Equipamiento de Laboratorio de Cómputo de la UAM Valle Hermoso.</w:t>
      </w:r>
    </w:p>
    <w:p w14:paraId="21E2B769" w14:textId="6990B00C" w:rsidR="00DA629F" w:rsidRPr="00A76BB6" w:rsidRDefault="00DA629F" w:rsidP="00A31ABB">
      <w:pPr>
        <w:pStyle w:val="Prrafodelista"/>
        <w:numPr>
          <w:ilvl w:val="0"/>
          <w:numId w:val="27"/>
        </w:numPr>
        <w:spacing w:after="160" w:line="259" w:lineRule="auto"/>
        <w:jc w:val="both"/>
        <w:rPr>
          <w:rFonts w:ascii="Cambria" w:hAnsi="Cambria"/>
          <w:sz w:val="20"/>
          <w:szCs w:val="20"/>
        </w:rPr>
      </w:pPr>
      <w:r w:rsidRPr="00A76BB6">
        <w:rPr>
          <w:rFonts w:ascii="Cambria" w:hAnsi="Cambria"/>
          <w:sz w:val="20"/>
          <w:szCs w:val="20"/>
        </w:rPr>
        <w:t>Egresos por Proyectos de Investigación se incrementa por la ministración de recursos COTACYT destinados a proyectos de Investigación.</w:t>
      </w:r>
    </w:p>
    <w:p w14:paraId="11A30D8A" w14:textId="7401B51C" w:rsidR="00DA629F" w:rsidRPr="00A76BB6" w:rsidRDefault="00DA629F" w:rsidP="00A31ABB">
      <w:pPr>
        <w:pStyle w:val="Prrafodelista"/>
        <w:numPr>
          <w:ilvl w:val="0"/>
          <w:numId w:val="27"/>
        </w:numPr>
        <w:spacing w:after="160" w:line="259" w:lineRule="auto"/>
        <w:jc w:val="both"/>
        <w:rPr>
          <w:rFonts w:ascii="Cambria" w:hAnsi="Cambria"/>
          <w:sz w:val="20"/>
          <w:szCs w:val="20"/>
        </w:rPr>
      </w:pPr>
      <w:r w:rsidRPr="00A76BB6">
        <w:rPr>
          <w:rFonts w:ascii="Cambria" w:hAnsi="Cambria"/>
          <w:sz w:val="20"/>
          <w:szCs w:val="20"/>
        </w:rPr>
        <w:t>Egresos Propios, se aplicaron a gastos para la realización de proyectos estratégicos y de operación necesarios para el cumplimiento de las funciones sustantivas de la Universidad.</w:t>
      </w:r>
    </w:p>
    <w:p w14:paraId="374B2B2B" w14:textId="72E0D93C" w:rsidR="00DA629F" w:rsidRDefault="00DA629F" w:rsidP="00A31ABB">
      <w:pPr>
        <w:pStyle w:val="Prrafodelista"/>
        <w:numPr>
          <w:ilvl w:val="0"/>
          <w:numId w:val="27"/>
        </w:numPr>
        <w:spacing w:after="160" w:line="259" w:lineRule="auto"/>
        <w:jc w:val="both"/>
        <w:rPr>
          <w:rFonts w:ascii="Cambria" w:hAnsi="Cambria"/>
          <w:sz w:val="20"/>
          <w:szCs w:val="20"/>
        </w:rPr>
      </w:pPr>
      <w:r w:rsidRPr="00A76BB6">
        <w:rPr>
          <w:rFonts w:ascii="Cambria" w:hAnsi="Cambria"/>
          <w:sz w:val="20"/>
          <w:szCs w:val="20"/>
        </w:rPr>
        <w:t>Egresos del Fondo de Préstamos Personales, se incrementó para cubrir los gastos por servicios financieros y bancarios por manejo de cuenta.</w:t>
      </w:r>
    </w:p>
    <w:p w14:paraId="48F1CE8A" w14:textId="36FACDAE" w:rsidR="00183F52" w:rsidRPr="00E020BE" w:rsidRDefault="00D45102" w:rsidP="00A31ABB">
      <w:pPr>
        <w:pStyle w:val="Prrafodelista"/>
        <w:spacing w:after="160" w:line="259" w:lineRule="auto"/>
        <w:ind w:left="0"/>
        <w:jc w:val="center"/>
        <w:rPr>
          <w:rFonts w:ascii="Cambria" w:hAnsi="Cambria" w:cs="DIN Pro Regular"/>
          <w:sz w:val="20"/>
          <w:szCs w:val="20"/>
        </w:rPr>
      </w:pPr>
      <w:r>
        <w:rPr>
          <w:rFonts w:ascii="Cambria" w:hAnsi="Cambria"/>
          <w:noProof/>
          <w:sz w:val="20"/>
          <w:szCs w:val="20"/>
        </w:rPr>
        <w:drawing>
          <wp:anchor distT="0" distB="0" distL="114300" distR="114300" simplePos="0" relativeHeight="251674624" behindDoc="0" locked="0" layoutInCell="1" allowOverlap="1" wp14:anchorId="46C41816" wp14:editId="15729DE7">
            <wp:simplePos x="0" y="0"/>
            <wp:positionH relativeFrom="column">
              <wp:posOffset>537566</wp:posOffset>
            </wp:positionH>
            <wp:positionV relativeFrom="page">
              <wp:posOffset>3160065</wp:posOffset>
            </wp:positionV>
            <wp:extent cx="5053330" cy="4337685"/>
            <wp:effectExtent l="0" t="0" r="0" b="5715"/>
            <wp:wrapTopAndBottom/>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3330" cy="4337685"/>
                    </a:xfrm>
                    <a:prstGeom prst="rect">
                      <a:avLst/>
                    </a:prstGeom>
                    <a:noFill/>
                    <a:ln>
                      <a:noFill/>
                    </a:ln>
                  </pic:spPr>
                </pic:pic>
              </a:graphicData>
            </a:graphic>
          </wp:anchor>
        </w:drawing>
      </w:r>
      <w:r w:rsidR="00183F52" w:rsidRPr="00E020BE">
        <w:rPr>
          <w:rFonts w:ascii="Cambria" w:hAnsi="Cambria" w:cs="DIN Pro Regular"/>
          <w:sz w:val="20"/>
          <w:szCs w:val="20"/>
        </w:rPr>
        <w:t>“Bajo protesta de decir verdad declaramos que los Estados Financieros y sus Notas, son razonablemente correctos y son responsabilidad del emisor”</w:t>
      </w:r>
    </w:p>
    <w:p w14:paraId="7F8D6144" w14:textId="77777777" w:rsidR="00183F52" w:rsidRPr="00D27C80" w:rsidRDefault="00183F52" w:rsidP="00183F52">
      <w:pPr>
        <w:pStyle w:val="Texto"/>
        <w:spacing w:after="0" w:line="240" w:lineRule="exact"/>
        <w:ind w:firstLine="0"/>
        <w:jc w:val="center"/>
        <w:rPr>
          <w:rFonts w:ascii="DIN Pro Regular" w:hAnsi="DIN Pro Regular" w:cs="DIN Pro Regular"/>
          <w:sz w:val="20"/>
          <w:highlight w:val="yellow"/>
        </w:rPr>
      </w:pPr>
    </w:p>
    <w:p w14:paraId="4252D58F" w14:textId="77777777" w:rsidR="008368FB" w:rsidRDefault="008368FB" w:rsidP="00183F52">
      <w:pPr>
        <w:pStyle w:val="Texto"/>
        <w:spacing w:after="0" w:line="240" w:lineRule="exact"/>
        <w:rPr>
          <w:rFonts w:ascii="DIN Pro Regular" w:hAnsi="DIN Pro Regular" w:cs="DIN Pro Regular"/>
          <w:sz w:val="20"/>
          <w:highlight w:val="yellow"/>
        </w:rPr>
      </w:pPr>
    </w:p>
    <w:p w14:paraId="7C02888A" w14:textId="77777777" w:rsidR="009B3615" w:rsidRDefault="009B3615" w:rsidP="00183F52">
      <w:pPr>
        <w:pStyle w:val="Texto"/>
        <w:spacing w:after="0" w:line="240" w:lineRule="exact"/>
        <w:rPr>
          <w:rFonts w:ascii="DIN Pro Regular" w:hAnsi="DIN Pro Regular" w:cs="DIN Pro Regular"/>
          <w:sz w:val="20"/>
          <w:highlight w:val="yellow"/>
        </w:rPr>
      </w:pPr>
    </w:p>
    <w:tbl>
      <w:tblPr>
        <w:tblW w:w="9737" w:type="dxa"/>
        <w:jc w:val="center"/>
        <w:tblLook w:val="04A0" w:firstRow="1" w:lastRow="0" w:firstColumn="1" w:lastColumn="0" w:noHBand="0" w:noVBand="1"/>
      </w:tblPr>
      <w:tblGrid>
        <w:gridCol w:w="3362"/>
        <w:gridCol w:w="2648"/>
        <w:gridCol w:w="3727"/>
      </w:tblGrid>
      <w:tr w:rsidR="0099293B" w:rsidRPr="00565F69" w14:paraId="3A99EAF9" w14:textId="77777777" w:rsidTr="00093702">
        <w:trPr>
          <w:trHeight w:val="183"/>
          <w:jc w:val="center"/>
        </w:trPr>
        <w:tc>
          <w:tcPr>
            <w:tcW w:w="3402" w:type="dxa"/>
            <w:shd w:val="clear" w:color="auto" w:fill="auto"/>
          </w:tcPr>
          <w:p w14:paraId="1065E4B9"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_________________</w:t>
            </w:r>
            <w:r>
              <w:rPr>
                <w:rFonts w:ascii="Cambria" w:hAnsi="Cambria" w:cs="DIN Pro Regular"/>
                <w:sz w:val="16"/>
                <w:szCs w:val="16"/>
              </w:rPr>
              <w:t>__________</w:t>
            </w:r>
            <w:r w:rsidRPr="00565F69">
              <w:rPr>
                <w:rFonts w:ascii="Cambria" w:hAnsi="Cambria" w:cs="DIN Pro Regular"/>
                <w:sz w:val="16"/>
                <w:szCs w:val="16"/>
              </w:rPr>
              <w:t>__________________</w:t>
            </w:r>
          </w:p>
        </w:tc>
        <w:tc>
          <w:tcPr>
            <w:tcW w:w="2552" w:type="dxa"/>
            <w:shd w:val="clear" w:color="auto" w:fill="auto"/>
          </w:tcPr>
          <w:p w14:paraId="30044FF8"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307CB0DD"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Pr="00565F69">
              <w:rPr>
                <w:rFonts w:ascii="Cambria" w:hAnsi="Cambria" w:cs="DIN Pro Regular"/>
                <w:sz w:val="16"/>
                <w:szCs w:val="16"/>
              </w:rPr>
              <w:t>__</w:t>
            </w:r>
            <w:r>
              <w:rPr>
                <w:rFonts w:ascii="Cambria" w:hAnsi="Cambria" w:cs="DIN Pro Regular"/>
                <w:sz w:val="16"/>
                <w:szCs w:val="16"/>
              </w:rPr>
              <w:t>___________________</w:t>
            </w:r>
            <w:r w:rsidRPr="00565F69">
              <w:rPr>
                <w:rFonts w:ascii="Cambria" w:hAnsi="Cambria" w:cs="DIN Pro Regular"/>
                <w:sz w:val="16"/>
                <w:szCs w:val="16"/>
              </w:rPr>
              <w:t>__________________________</w:t>
            </w:r>
          </w:p>
        </w:tc>
      </w:tr>
      <w:tr w:rsidR="0099293B" w:rsidRPr="00565F69" w14:paraId="22DBBBED" w14:textId="77777777" w:rsidTr="00093702">
        <w:trPr>
          <w:trHeight w:val="560"/>
          <w:jc w:val="center"/>
        </w:trPr>
        <w:tc>
          <w:tcPr>
            <w:tcW w:w="3402" w:type="dxa"/>
            <w:shd w:val="clear" w:color="auto" w:fill="auto"/>
          </w:tcPr>
          <w:p w14:paraId="3DD82062" w14:textId="77777777" w:rsidR="0099293B"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275F25D9" w14:textId="77777777" w:rsidR="0099293B" w:rsidRPr="00565F69" w:rsidRDefault="0099293B" w:rsidP="00093702">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083BABEF"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743FA8D7" w14:textId="77777777" w:rsidR="0099293B" w:rsidRDefault="0099293B" w:rsidP="00093702">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493D4913" w14:textId="01B4D8E9"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w:t>
            </w:r>
            <w:r w:rsidR="00726B85">
              <w:rPr>
                <w:rFonts w:ascii="Cambria" w:hAnsi="Cambria" w:cs="DIN Pro Regular"/>
                <w:sz w:val="16"/>
                <w:szCs w:val="16"/>
              </w:rPr>
              <w:t>O</w:t>
            </w:r>
            <w:r>
              <w:rPr>
                <w:rFonts w:ascii="Cambria" w:hAnsi="Cambria" w:cs="DIN Pro Regular"/>
                <w:sz w:val="16"/>
                <w:szCs w:val="16"/>
              </w:rPr>
              <w:t xml:space="preserve"> DE FINANZAS</w:t>
            </w:r>
          </w:p>
        </w:tc>
        <w:tc>
          <w:tcPr>
            <w:tcW w:w="3783" w:type="dxa"/>
            <w:shd w:val="clear" w:color="auto" w:fill="auto"/>
          </w:tcPr>
          <w:tbl>
            <w:tblPr>
              <w:tblW w:w="0" w:type="auto"/>
              <w:tblLook w:val="04A0" w:firstRow="1" w:lastRow="0" w:firstColumn="1" w:lastColumn="0" w:noHBand="0" w:noVBand="1"/>
            </w:tblPr>
            <w:tblGrid>
              <w:gridCol w:w="3395"/>
            </w:tblGrid>
            <w:tr w:rsidR="0099293B" w:rsidRPr="00565F69" w14:paraId="7B85C31B" w14:textId="77777777" w:rsidTr="00093702">
              <w:trPr>
                <w:trHeight w:val="183"/>
              </w:trPr>
              <w:tc>
                <w:tcPr>
                  <w:tcW w:w="3395" w:type="dxa"/>
                  <w:shd w:val="clear" w:color="auto" w:fill="auto"/>
                </w:tcPr>
                <w:p w14:paraId="4F29393D" w14:textId="77777777" w:rsidR="0099293B" w:rsidRPr="00565F69" w:rsidRDefault="0099293B" w:rsidP="00093702">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Pr="00565F69">
                    <w:rPr>
                      <w:rFonts w:ascii="Cambria" w:hAnsi="Cambria" w:cs="DIN Pro Regular"/>
                      <w:sz w:val="16"/>
                      <w:szCs w:val="16"/>
                    </w:rPr>
                    <w:t xml:space="preserve">C.P. </w:t>
                  </w:r>
                  <w:r>
                    <w:rPr>
                      <w:rFonts w:ascii="Cambria" w:hAnsi="Cambria" w:cs="DIN Pro Regular"/>
                      <w:sz w:val="16"/>
                      <w:szCs w:val="16"/>
                    </w:rPr>
                    <w:t>HUMBERTO DE LA GARZA ALMAZAN</w:t>
                  </w:r>
                </w:p>
              </w:tc>
            </w:tr>
            <w:tr w:rsidR="0099293B" w:rsidRPr="00565F69" w14:paraId="31180671" w14:textId="77777777" w:rsidTr="00093702">
              <w:trPr>
                <w:trHeight w:val="183"/>
              </w:trPr>
              <w:tc>
                <w:tcPr>
                  <w:tcW w:w="3395" w:type="dxa"/>
                  <w:shd w:val="clear" w:color="auto" w:fill="auto"/>
                </w:tcPr>
                <w:p w14:paraId="559ADCDE" w14:textId="77777777" w:rsidR="0099293B" w:rsidRPr="00565F69" w:rsidRDefault="0099293B" w:rsidP="00093702">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TITULAR DEL ORGANO INTERNO DE CONTROL</w:t>
                  </w:r>
                </w:p>
              </w:tc>
            </w:tr>
          </w:tbl>
          <w:p w14:paraId="01BBF612"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r w:rsidR="0099293B" w:rsidRPr="00565F69" w14:paraId="56B3128B" w14:textId="77777777" w:rsidTr="00093702">
        <w:trPr>
          <w:trHeight w:val="192"/>
          <w:jc w:val="center"/>
        </w:trPr>
        <w:tc>
          <w:tcPr>
            <w:tcW w:w="3402" w:type="dxa"/>
            <w:shd w:val="clear" w:color="auto" w:fill="auto"/>
          </w:tcPr>
          <w:p w14:paraId="62C52D18" w14:textId="77777777" w:rsidR="0099293B" w:rsidRPr="00565F69" w:rsidRDefault="0099293B" w:rsidP="00093702">
            <w:pPr>
              <w:pStyle w:val="Texto"/>
              <w:spacing w:after="0" w:line="240" w:lineRule="exact"/>
              <w:ind w:firstLine="0"/>
              <w:rPr>
                <w:rFonts w:ascii="Cambria" w:hAnsi="Cambria" w:cs="DIN Pro Regular"/>
                <w:sz w:val="16"/>
                <w:szCs w:val="16"/>
              </w:rPr>
            </w:pPr>
          </w:p>
        </w:tc>
        <w:tc>
          <w:tcPr>
            <w:tcW w:w="2552" w:type="dxa"/>
            <w:shd w:val="clear" w:color="auto" w:fill="auto"/>
          </w:tcPr>
          <w:p w14:paraId="415FD2D3"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c>
          <w:tcPr>
            <w:tcW w:w="3783" w:type="dxa"/>
            <w:shd w:val="clear" w:color="auto" w:fill="auto"/>
          </w:tcPr>
          <w:p w14:paraId="1427D214" w14:textId="77777777" w:rsidR="0099293B" w:rsidRPr="00565F69" w:rsidRDefault="0099293B" w:rsidP="00093702">
            <w:pPr>
              <w:pStyle w:val="Texto"/>
              <w:spacing w:after="0" w:line="240" w:lineRule="exact"/>
              <w:ind w:firstLine="0"/>
              <w:jc w:val="center"/>
              <w:rPr>
                <w:rFonts w:ascii="Cambria" w:hAnsi="Cambria" w:cs="DIN Pro Regular"/>
                <w:sz w:val="16"/>
                <w:szCs w:val="16"/>
              </w:rPr>
            </w:pPr>
          </w:p>
        </w:tc>
      </w:tr>
    </w:tbl>
    <w:p w14:paraId="0D8E3D7F" w14:textId="64D87637" w:rsidR="006940C2" w:rsidRPr="00E020BE" w:rsidRDefault="006940C2" w:rsidP="006940C2">
      <w:pPr>
        <w:pStyle w:val="Texto"/>
        <w:spacing w:after="0" w:line="240" w:lineRule="exact"/>
        <w:ind w:firstLine="0"/>
        <w:jc w:val="center"/>
        <w:rPr>
          <w:rFonts w:ascii="Cambria" w:hAnsi="Cambria" w:cs="DIN Pro Regular"/>
          <w:b/>
          <w:sz w:val="20"/>
          <w:lang w:val="es-MX"/>
        </w:rPr>
      </w:pPr>
      <w:r w:rsidRPr="00E020BE">
        <w:rPr>
          <w:rFonts w:ascii="Cambria" w:hAnsi="Cambria" w:cs="DIN Pro Regular"/>
          <w:b/>
          <w:sz w:val="20"/>
          <w:lang w:val="es-MX"/>
        </w:rPr>
        <w:lastRenderedPageBreak/>
        <w:t>c) NOTAS DE GESTIÓN ADMINISTRATIVA</w:t>
      </w:r>
    </w:p>
    <w:p w14:paraId="24D9E13E" w14:textId="77777777" w:rsidR="006940C2" w:rsidRPr="00E020BE" w:rsidRDefault="006940C2" w:rsidP="006940C2">
      <w:pPr>
        <w:pStyle w:val="Texto"/>
        <w:spacing w:after="0" w:line="240" w:lineRule="exact"/>
        <w:ind w:firstLine="0"/>
        <w:jc w:val="left"/>
        <w:rPr>
          <w:rFonts w:ascii="Cambria" w:hAnsi="Cambria" w:cs="DIN Pro Regular"/>
          <w:b/>
          <w:sz w:val="20"/>
          <w:lang w:val="es-MX"/>
        </w:rPr>
      </w:pPr>
    </w:p>
    <w:p w14:paraId="55A2D287" w14:textId="77777777" w:rsidR="006940C2" w:rsidRPr="00E020BE" w:rsidRDefault="006940C2" w:rsidP="006940C2">
      <w:pPr>
        <w:pStyle w:val="Texto"/>
        <w:numPr>
          <w:ilvl w:val="0"/>
          <w:numId w:val="17"/>
        </w:numPr>
        <w:spacing w:after="0" w:line="240" w:lineRule="exact"/>
        <w:rPr>
          <w:rFonts w:ascii="Cambria" w:hAnsi="Cambria" w:cs="DIN Pro Regular"/>
          <w:sz w:val="20"/>
          <w:lang w:val="es-MX"/>
        </w:rPr>
      </w:pPr>
      <w:r w:rsidRPr="00E020BE">
        <w:rPr>
          <w:rFonts w:ascii="Cambria" w:hAnsi="Cambria" w:cs="DIN Pro Regular"/>
          <w:sz w:val="20"/>
          <w:lang w:val="es-MX"/>
        </w:rPr>
        <w:t>Introducción</w:t>
      </w:r>
    </w:p>
    <w:p w14:paraId="62735810" w14:textId="77777777" w:rsidR="006940C2" w:rsidRPr="00E020BE" w:rsidRDefault="006940C2" w:rsidP="006940C2">
      <w:pPr>
        <w:pStyle w:val="Texto"/>
        <w:spacing w:after="0" w:line="240" w:lineRule="exact"/>
        <w:ind w:left="708" w:firstLine="0"/>
        <w:rPr>
          <w:rFonts w:ascii="Cambria" w:hAnsi="Cambria" w:cs="DIN Pro Regular"/>
          <w:sz w:val="20"/>
        </w:rPr>
      </w:pPr>
      <w:r w:rsidRPr="00E020BE">
        <w:rPr>
          <w:rFonts w:ascii="Cambria" w:hAnsi="Cambria" w:cs="DIN Pro Regular"/>
          <w:spacing w:val="-1"/>
          <w:sz w:val="20"/>
        </w:rPr>
        <w:t xml:space="preserve">La Universidad Autónoma de Tamaulipas es un órgano autónomo del estado libre y soberano de Tamaulipas, elabora sus estados financieros y registro de su Patrimonio, con base en la normatividad y lineamientos vigentes aplicables, emitidos por el Consejo Nacional de Armonización Contable para dar cumplimiento a la obligación establecida en la Ley General de Contabilidad Gubernamental y el presupuesto de egresos de la federación </w:t>
      </w:r>
    </w:p>
    <w:p w14:paraId="7E06418A" w14:textId="77777777" w:rsidR="006940C2" w:rsidRPr="00E020BE" w:rsidRDefault="006940C2" w:rsidP="006940C2">
      <w:pPr>
        <w:spacing w:after="0" w:line="240" w:lineRule="exact"/>
        <w:ind w:left="708"/>
        <w:jc w:val="both"/>
        <w:rPr>
          <w:rFonts w:ascii="Cambria" w:eastAsia="Times New Roman" w:hAnsi="Cambria" w:cs="DIN Pro Regular"/>
          <w:sz w:val="20"/>
          <w:szCs w:val="20"/>
          <w:lang w:eastAsia="es-ES"/>
        </w:rPr>
      </w:pPr>
    </w:p>
    <w:p w14:paraId="510D4245" w14:textId="77777777" w:rsidR="006940C2" w:rsidRPr="00E020BE" w:rsidRDefault="006940C2" w:rsidP="006940C2">
      <w:pPr>
        <w:numPr>
          <w:ilvl w:val="0"/>
          <w:numId w:val="16"/>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Panorama Económico y Financiero</w:t>
      </w:r>
    </w:p>
    <w:p w14:paraId="04B423B7" w14:textId="7316F08A" w:rsidR="006940C2" w:rsidRPr="00E020BE" w:rsidRDefault="006940C2" w:rsidP="006940C2">
      <w:pPr>
        <w:spacing w:after="0" w:line="240" w:lineRule="exact"/>
        <w:ind w:left="648"/>
        <w:jc w:val="both"/>
        <w:rPr>
          <w:rFonts w:ascii="Cambria" w:eastAsia="Times New Roman" w:hAnsi="Cambria" w:cs="DIN Pro Regular"/>
          <w:sz w:val="20"/>
          <w:szCs w:val="20"/>
          <w:lang w:eastAsia="es-ES"/>
        </w:rPr>
      </w:pPr>
      <w:r w:rsidRPr="00E020BE">
        <w:rPr>
          <w:rFonts w:ascii="Cambria" w:hAnsi="Cambria" w:cs="DIN Pro Regular"/>
          <w:spacing w:val="-1"/>
          <w:sz w:val="20"/>
          <w:szCs w:val="20"/>
        </w:rPr>
        <w:t>La Universidad Autónoma de Tamaulipas recibe financiamiento público del gobierno federal y el estado de Tamaulipas mediante un convenio de apoyo financiero que se firma anualmente a través de la Secretar</w:t>
      </w:r>
      <w:r w:rsidR="00C82536">
        <w:rPr>
          <w:rFonts w:ascii="Cambria" w:hAnsi="Cambria" w:cs="DIN Pro Regular"/>
          <w:spacing w:val="-1"/>
          <w:sz w:val="20"/>
          <w:szCs w:val="20"/>
        </w:rPr>
        <w:t>í</w:t>
      </w:r>
      <w:r w:rsidRPr="00E020BE">
        <w:rPr>
          <w:rFonts w:ascii="Cambria" w:hAnsi="Cambria" w:cs="DIN Pro Regular"/>
          <w:spacing w:val="-1"/>
          <w:sz w:val="20"/>
          <w:szCs w:val="20"/>
        </w:rPr>
        <w:t>a de Educación Pública. Éstos establecen la aportación ordinaria que recibirá la UAT, con base en aspectos como la calidad, pertinencia, diversificación y ampliación de cobertura. Así mismo el Convenio define el destino de los recursos, calendario de ministraciones y plantillas.</w:t>
      </w:r>
    </w:p>
    <w:p w14:paraId="0DCAE45F"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val="es-ES" w:eastAsia="es-ES"/>
        </w:rPr>
      </w:pPr>
    </w:p>
    <w:p w14:paraId="3BA7CF87" w14:textId="77777777" w:rsidR="006940C2" w:rsidRPr="00E020BE" w:rsidRDefault="006940C2" w:rsidP="006940C2">
      <w:pPr>
        <w:numPr>
          <w:ilvl w:val="0"/>
          <w:numId w:val="16"/>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Autorización e Historia</w:t>
      </w:r>
    </w:p>
    <w:p w14:paraId="2FD13EAB" w14:textId="77777777" w:rsidR="006940C2" w:rsidRPr="00E020BE" w:rsidRDefault="006940C2" w:rsidP="006940C2">
      <w:pPr>
        <w:spacing w:after="0" w:line="240" w:lineRule="exact"/>
        <w:ind w:left="648"/>
        <w:jc w:val="both"/>
        <w:rPr>
          <w:rFonts w:ascii="Cambria" w:eastAsia="Times New Roman" w:hAnsi="Cambria" w:cs="DIN Pro Regular"/>
          <w:sz w:val="20"/>
          <w:szCs w:val="20"/>
          <w:lang w:eastAsia="es-ES"/>
        </w:rPr>
      </w:pPr>
      <w:r w:rsidRPr="00E020BE">
        <w:rPr>
          <w:rFonts w:ascii="Cambria" w:hAnsi="Cambria" w:cs="DIN Pro Regular"/>
          <w:spacing w:val="-1"/>
          <w:sz w:val="20"/>
          <w:szCs w:val="20"/>
          <w:lang w:eastAsia="es-MX"/>
        </w:rPr>
        <w:t xml:space="preserve">En apego a la </w:t>
      </w:r>
      <w:r w:rsidRPr="00E020BE">
        <w:rPr>
          <w:rFonts w:ascii="Cambria" w:eastAsia="Times New Roman" w:hAnsi="Cambria" w:cs="DIN Pro Regular"/>
          <w:sz w:val="20"/>
          <w:szCs w:val="20"/>
          <w:lang w:eastAsia="es-ES"/>
        </w:rPr>
        <w:t>normatividad</w:t>
      </w:r>
      <w:r w:rsidRPr="00E020BE">
        <w:rPr>
          <w:rFonts w:ascii="Cambria" w:hAnsi="Cambria" w:cs="DIN Pro Regular"/>
          <w:spacing w:val="-1"/>
          <w:sz w:val="20"/>
          <w:szCs w:val="20"/>
          <w:lang w:eastAsia="es-MX"/>
        </w:rPr>
        <w:t xml:space="preserve"> establecida por el Consejo Nacional de Armonización Contable para la formulación de las notas a los Estados Financieros, a </w:t>
      </w:r>
      <w:proofErr w:type="gramStart"/>
      <w:r w:rsidRPr="00E020BE">
        <w:rPr>
          <w:rFonts w:ascii="Cambria" w:hAnsi="Cambria" w:cs="DIN Pro Regular"/>
          <w:spacing w:val="-1"/>
          <w:sz w:val="20"/>
          <w:szCs w:val="20"/>
          <w:lang w:eastAsia="es-MX"/>
        </w:rPr>
        <w:t>continuación</w:t>
      </w:r>
      <w:proofErr w:type="gramEnd"/>
      <w:r w:rsidRPr="00E020BE">
        <w:rPr>
          <w:rFonts w:ascii="Cambria" w:hAnsi="Cambria" w:cs="DIN Pro Regular"/>
          <w:spacing w:val="-1"/>
          <w:sz w:val="20"/>
          <w:szCs w:val="20"/>
          <w:lang w:eastAsia="es-MX"/>
        </w:rPr>
        <w:t xml:space="preserve"> se puntualizan los principales cambios de la estructura de la Universidad Autónoma de Tamaulipas:</w:t>
      </w:r>
    </w:p>
    <w:p w14:paraId="095DEAAF" w14:textId="77777777" w:rsidR="006940C2" w:rsidRPr="00E020BE" w:rsidRDefault="006940C2" w:rsidP="006940C2">
      <w:pPr>
        <w:spacing w:after="0" w:line="240" w:lineRule="exact"/>
        <w:ind w:left="648"/>
        <w:jc w:val="both"/>
        <w:rPr>
          <w:rFonts w:ascii="Cambria" w:hAnsi="Cambria" w:cs="DIN Pro Regular"/>
          <w:bCs/>
          <w:sz w:val="20"/>
          <w:szCs w:val="20"/>
          <w:lang w:val="es-ES"/>
        </w:rPr>
      </w:pPr>
      <w:r w:rsidRPr="00E020BE">
        <w:rPr>
          <w:rFonts w:ascii="Cambria" w:hAnsi="Cambria" w:cs="DIN Pro Regular"/>
          <w:bCs/>
          <w:sz w:val="20"/>
          <w:szCs w:val="20"/>
          <w:lang w:val="es-ES"/>
        </w:rPr>
        <w:t>Que es una Corporación pública , con autonomía, personalidad jurídica y patrimonio propios, creada por Decretos 156 y 157, publicados en el Periódico Oficial del Estado, con fecha 11 de febrero de 1956, que contiene su Ley constitutiva y su Ley orgánica; Decreto 145, publicado en el Periódico Oficial del Estado, de fecha 15 de marzo de 1967, que reforma la constitución de la Universidad, otorgándole su autonomía, y con Decreto 33, publicado en el Periódico Oficial del Estado, con fecha 4 de octubre de 1972, que modifica el Decreto 145, facultando a la Universidad Autónoma de Tamaulipas, para expedir su propio Estatuto Orgánico.</w:t>
      </w:r>
    </w:p>
    <w:p w14:paraId="7300F6C4" w14:textId="77777777" w:rsidR="006940C2" w:rsidRPr="00E020BE" w:rsidRDefault="006940C2" w:rsidP="006940C2">
      <w:pPr>
        <w:spacing w:after="0" w:line="240" w:lineRule="exact"/>
        <w:jc w:val="both"/>
        <w:rPr>
          <w:rFonts w:ascii="Cambria" w:eastAsia="Times New Roman" w:hAnsi="Cambria" w:cs="DIN Pro Regular"/>
          <w:sz w:val="20"/>
          <w:szCs w:val="20"/>
          <w:lang w:eastAsia="es-ES"/>
        </w:rPr>
      </w:pPr>
    </w:p>
    <w:p w14:paraId="0707AA14" w14:textId="77777777" w:rsidR="006940C2" w:rsidRPr="00E020BE" w:rsidRDefault="006940C2" w:rsidP="006940C2">
      <w:pPr>
        <w:spacing w:line="240" w:lineRule="auto"/>
        <w:ind w:left="648"/>
        <w:jc w:val="both"/>
        <w:rPr>
          <w:rFonts w:ascii="Cambria" w:hAnsi="Cambria" w:cs="DIN Pro Regular"/>
          <w:sz w:val="20"/>
          <w:szCs w:val="20"/>
        </w:rPr>
      </w:pPr>
      <w:r w:rsidRPr="00E020BE">
        <w:rPr>
          <w:rFonts w:ascii="Cambria" w:hAnsi="Cambria" w:cs="DIN Pro Regular"/>
          <w:sz w:val="20"/>
          <w:szCs w:val="20"/>
        </w:rPr>
        <w:t xml:space="preserve">Tiene su domicilio en Ciudad Victoria, Tamaulipas y se organiza en un régimen de desconcentración a través de sus diversas dependencias dentro del territorio del Estado de Tamaulipas. </w:t>
      </w:r>
    </w:p>
    <w:p w14:paraId="4C1471E5"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4.</w:t>
      </w:r>
      <w:r w:rsidRPr="00E020BE">
        <w:rPr>
          <w:rFonts w:ascii="Cambria" w:eastAsia="Times New Roman" w:hAnsi="Cambria" w:cs="DIN Pro Regular"/>
          <w:sz w:val="20"/>
          <w:szCs w:val="20"/>
          <w:lang w:eastAsia="es-ES"/>
        </w:rPr>
        <w:tab/>
        <w:t>Organización y Objeto Social</w:t>
      </w:r>
    </w:p>
    <w:p w14:paraId="4762339C" w14:textId="77777777" w:rsidR="006940C2" w:rsidRPr="00E020BE" w:rsidRDefault="006940C2" w:rsidP="006940C2">
      <w:pPr>
        <w:spacing w:after="0" w:line="240" w:lineRule="exact"/>
        <w:ind w:left="708"/>
        <w:jc w:val="both"/>
        <w:rPr>
          <w:rFonts w:ascii="Cambria" w:hAnsi="Cambria" w:cs="DIN Pro Regular"/>
          <w:bCs/>
          <w:sz w:val="20"/>
          <w:szCs w:val="20"/>
          <w:lang w:val="es-ES"/>
        </w:rPr>
      </w:pPr>
      <w:r w:rsidRPr="00E020BE">
        <w:rPr>
          <w:rFonts w:ascii="Cambria" w:eastAsia="Times New Roman" w:hAnsi="Cambria" w:cs="DIN Pro Regular"/>
          <w:sz w:val="20"/>
          <w:szCs w:val="20"/>
          <w:lang w:val="es-ES" w:eastAsia="es-ES"/>
        </w:rPr>
        <w:t>La Universidad Autónoma de Tamaulipas</w:t>
      </w:r>
      <w:r w:rsidRPr="00E020BE">
        <w:rPr>
          <w:rFonts w:ascii="Cambria" w:hAnsi="Cambria" w:cs="DIN Pro Regular"/>
          <w:bCs/>
          <w:sz w:val="20"/>
          <w:szCs w:val="20"/>
          <w:lang w:val="es-ES"/>
        </w:rPr>
        <w:t xml:space="preserve"> de acuerdo a lo preceptuado en el artículo 5 del Estatuto Orgánico, tiene como fines impartir educación para formar profesionales, personal académico universitario, técnicos y artistas, con conciencia crítica, actividad reflexiva, polivalente, y capaces de aprender, para adaptarse a las características de sus diversos demandantes, y ser útiles a la sociedad, así como organizar y realizar investigaciones, principalmente acerca de los problemas sociales y científicos, y extender con la mayor amplitud posible, los beneficios de la cultura; asimismo, que entre sus atribuciones y facultades, está la de mantener relaciones con otras universidades e instituciones nacionales y extranjeras, públicas y privadas, a fin de establecer programas permanentes de colaboración en la docencia, la investigación y la extensión.</w:t>
      </w:r>
    </w:p>
    <w:p w14:paraId="1D62C436" w14:textId="77777777" w:rsidR="006940C2" w:rsidRPr="00E020BE" w:rsidRDefault="006940C2" w:rsidP="006940C2">
      <w:pPr>
        <w:spacing w:after="0" w:line="240" w:lineRule="exact"/>
        <w:ind w:left="708"/>
        <w:jc w:val="both"/>
        <w:rPr>
          <w:rFonts w:ascii="Cambria" w:hAnsi="Cambria" w:cs="DIN Pro Regular"/>
          <w:bCs/>
          <w:sz w:val="20"/>
          <w:szCs w:val="20"/>
          <w:lang w:val="es-ES"/>
        </w:rPr>
      </w:pPr>
    </w:p>
    <w:p w14:paraId="710E0B9A" w14:textId="77777777" w:rsidR="006940C2" w:rsidRPr="00E020BE" w:rsidRDefault="006940C2" w:rsidP="006940C2">
      <w:pPr>
        <w:spacing w:line="240" w:lineRule="auto"/>
        <w:ind w:left="708"/>
        <w:jc w:val="both"/>
        <w:rPr>
          <w:rFonts w:ascii="Cambria" w:hAnsi="Cambria" w:cs="DIN Pro Regular"/>
          <w:sz w:val="20"/>
          <w:szCs w:val="20"/>
        </w:rPr>
      </w:pPr>
      <w:r w:rsidRPr="00E020BE">
        <w:rPr>
          <w:rFonts w:ascii="Cambria" w:hAnsi="Cambria" w:cs="DIN Pro Regular"/>
          <w:sz w:val="20"/>
          <w:szCs w:val="20"/>
        </w:rPr>
        <w:t>La Universidad Autónoma de Tamaulipas se encuentra inscrita en el Servicio de Administración Tributaria con la clave del registro federal de contribuyentes UAT670315518.</w:t>
      </w:r>
      <w:r w:rsidRPr="00E020BE">
        <w:rPr>
          <w:rFonts w:ascii="Cambria" w:hAnsi="Cambria" w:cs="DIN Pro Regular"/>
          <w:sz w:val="20"/>
          <w:szCs w:val="20"/>
        </w:rPr>
        <w:tab/>
      </w:r>
    </w:p>
    <w:p w14:paraId="42E017CB" w14:textId="77777777" w:rsidR="006940C2" w:rsidRPr="00E020BE" w:rsidRDefault="006940C2" w:rsidP="006940C2">
      <w:pPr>
        <w:spacing w:line="240" w:lineRule="auto"/>
        <w:ind w:firstLine="708"/>
        <w:jc w:val="both"/>
        <w:rPr>
          <w:rFonts w:ascii="Cambria" w:hAnsi="Cambria" w:cs="DIN Pro Regular"/>
          <w:sz w:val="20"/>
          <w:szCs w:val="20"/>
        </w:rPr>
      </w:pPr>
      <w:r w:rsidRPr="00E020BE">
        <w:rPr>
          <w:rFonts w:ascii="Cambria" w:hAnsi="Cambria" w:cs="DIN Pro Regular"/>
          <w:sz w:val="20"/>
          <w:szCs w:val="20"/>
        </w:rPr>
        <w:t>Sus principales obligaciones son las siguientes:</w:t>
      </w:r>
    </w:p>
    <w:p w14:paraId="29FDA289" w14:textId="77777777" w:rsidR="006940C2" w:rsidRPr="00E020BE" w:rsidRDefault="006940C2" w:rsidP="006940C2">
      <w:pPr>
        <w:numPr>
          <w:ilvl w:val="0"/>
          <w:numId w:val="19"/>
        </w:numPr>
        <w:spacing w:line="240" w:lineRule="auto"/>
        <w:jc w:val="both"/>
        <w:rPr>
          <w:rFonts w:ascii="Cambria" w:hAnsi="Cambria" w:cs="DIN Pro Regular"/>
          <w:sz w:val="20"/>
          <w:szCs w:val="20"/>
        </w:rPr>
      </w:pPr>
      <w:r w:rsidRPr="00E020BE">
        <w:rPr>
          <w:rFonts w:ascii="Cambria" w:hAnsi="Cambria" w:cs="DIN Pro Regular"/>
          <w:sz w:val="20"/>
          <w:szCs w:val="20"/>
        </w:rPr>
        <w:t xml:space="preserve">Presentar la declaración y pago provisional mensual de retenciones del Impuesto Sobre la Renta por concepto del pago de sueldos y salarios, asimilados a salarios y servicios profesionales. </w:t>
      </w:r>
    </w:p>
    <w:p w14:paraId="025128CE" w14:textId="77777777" w:rsidR="006940C2" w:rsidRPr="00E020BE" w:rsidRDefault="006940C2" w:rsidP="006940C2">
      <w:pPr>
        <w:numPr>
          <w:ilvl w:val="0"/>
          <w:numId w:val="19"/>
        </w:numPr>
        <w:spacing w:line="240" w:lineRule="auto"/>
        <w:jc w:val="both"/>
        <w:rPr>
          <w:rFonts w:ascii="Cambria" w:hAnsi="Cambria" w:cs="DIN Pro Regular"/>
          <w:sz w:val="20"/>
          <w:szCs w:val="20"/>
        </w:rPr>
      </w:pPr>
      <w:r w:rsidRPr="00E020BE">
        <w:rPr>
          <w:rFonts w:ascii="Cambria" w:hAnsi="Cambria" w:cs="DIN Pro Regular"/>
          <w:sz w:val="20"/>
          <w:szCs w:val="20"/>
        </w:rPr>
        <w:t>Presentar la declaración y pago definitivo mensual del Impuesto al Valor Agregado.</w:t>
      </w:r>
    </w:p>
    <w:p w14:paraId="7E9721CD" w14:textId="77777777" w:rsidR="006940C2" w:rsidRDefault="006940C2" w:rsidP="006940C2">
      <w:pPr>
        <w:numPr>
          <w:ilvl w:val="0"/>
          <w:numId w:val="19"/>
        </w:numPr>
        <w:spacing w:line="240" w:lineRule="auto"/>
        <w:jc w:val="both"/>
        <w:rPr>
          <w:rFonts w:ascii="Cambria" w:hAnsi="Cambria" w:cs="DIN Pro Regular"/>
          <w:sz w:val="20"/>
          <w:szCs w:val="20"/>
        </w:rPr>
      </w:pPr>
      <w:r w:rsidRPr="00E020BE">
        <w:rPr>
          <w:rFonts w:ascii="Cambria" w:hAnsi="Cambria" w:cs="DIN Pro Regular"/>
          <w:sz w:val="20"/>
          <w:szCs w:val="20"/>
        </w:rPr>
        <w:t>Presentar la declaración informativa de operaciones con terceros.</w:t>
      </w:r>
    </w:p>
    <w:p w14:paraId="06F8B3CF" w14:textId="77777777" w:rsidR="006940C2" w:rsidRPr="00E020BE" w:rsidRDefault="006940C2" w:rsidP="006A0498">
      <w:pPr>
        <w:numPr>
          <w:ilvl w:val="0"/>
          <w:numId w:val="18"/>
        </w:numPr>
        <w:spacing w:before="240"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lastRenderedPageBreak/>
        <w:t>Bases de Preparación de los Estados Financieros</w:t>
      </w:r>
    </w:p>
    <w:p w14:paraId="0E16B9D5" w14:textId="77777777" w:rsidR="006940C2" w:rsidRPr="00E020BE" w:rsidRDefault="006940C2" w:rsidP="006940C2">
      <w:pPr>
        <w:spacing w:before="80" w:after="0" w:line="250" w:lineRule="exact"/>
        <w:ind w:left="709"/>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Los Estados Financieros</w:t>
      </w:r>
      <w:r w:rsidRPr="00E020BE">
        <w:rPr>
          <w:rFonts w:ascii="Cambria" w:hAnsi="Cambria" w:cs="DIN Pro Regular"/>
          <w:sz w:val="20"/>
          <w:szCs w:val="20"/>
        </w:rPr>
        <w:t xml:space="preserve"> de la Universidad Autónoma de Tamaulipas a partir del 1 de enero de 2011</w:t>
      </w:r>
      <w:r w:rsidRPr="00E020BE">
        <w:rPr>
          <w:rFonts w:ascii="Cambria" w:hAnsi="Cambria" w:cs="DIN Pro Regular"/>
          <w:spacing w:val="-1"/>
          <w:sz w:val="20"/>
          <w:szCs w:val="20"/>
          <w:lang w:eastAsia="es-MX"/>
        </w:rPr>
        <w:t xml:space="preserve"> se han elaborado observando las normas emitidas por el Consejo Nacional de Armonización Contable en el Manual de Contabilidad Gubernamental, Postulados Básicos de Contabilidad Gubernamental y las disposiciones legales aplicables vigentes.</w:t>
      </w:r>
    </w:p>
    <w:p w14:paraId="18E3EB9C" w14:textId="77777777" w:rsidR="006940C2" w:rsidRPr="00E020BE" w:rsidRDefault="006940C2" w:rsidP="006940C2">
      <w:pPr>
        <w:spacing w:after="0" w:line="240" w:lineRule="exact"/>
        <w:ind w:left="648"/>
        <w:jc w:val="both"/>
        <w:rPr>
          <w:rFonts w:ascii="Cambria" w:eastAsia="Times New Roman" w:hAnsi="Cambria" w:cs="DIN Pro Regular"/>
          <w:sz w:val="20"/>
          <w:szCs w:val="20"/>
          <w:lang w:eastAsia="es-ES"/>
        </w:rPr>
      </w:pPr>
    </w:p>
    <w:p w14:paraId="7AD2813B" w14:textId="77777777" w:rsidR="006940C2" w:rsidRPr="00E020BE" w:rsidRDefault="006940C2" w:rsidP="006940C2">
      <w:pPr>
        <w:spacing w:line="240" w:lineRule="auto"/>
        <w:ind w:left="708"/>
        <w:jc w:val="both"/>
        <w:rPr>
          <w:rFonts w:ascii="Cambria" w:hAnsi="Cambria" w:cs="DIN Pro Regular"/>
          <w:sz w:val="20"/>
          <w:szCs w:val="20"/>
        </w:rPr>
      </w:pPr>
      <w:r w:rsidRPr="00E020BE">
        <w:rPr>
          <w:rFonts w:ascii="Cambria" w:hAnsi="Cambria" w:cs="DIN Pro Regular"/>
          <w:sz w:val="20"/>
          <w:szCs w:val="20"/>
        </w:rPr>
        <w:t>Esto con la finalidad de dar cumplimiento a la obligación establecida en la Ley General de Contabilidad Gubernamental la cual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14:paraId="78B4B229" w14:textId="77777777" w:rsidR="006940C2" w:rsidRPr="00E020BE" w:rsidRDefault="006940C2" w:rsidP="007645C8">
      <w:pPr>
        <w:spacing w:after="0" w:line="25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El reconocimiento, valuación y revelación, se realizó considerando que todos los eventos que afecten económicamente a la Universidad deben ser cuantificados en términos monetarios y se registrarán al costo histórico o al valor avalúo registrándose en moneda nacional.</w:t>
      </w:r>
    </w:p>
    <w:p w14:paraId="4723C74E" w14:textId="77777777" w:rsidR="006940C2" w:rsidRDefault="006940C2" w:rsidP="007645C8">
      <w:pPr>
        <w:spacing w:after="0" w:line="250" w:lineRule="exact"/>
        <w:ind w:left="708"/>
        <w:jc w:val="both"/>
        <w:rPr>
          <w:rFonts w:ascii="Cambria" w:hAnsi="Cambria" w:cs="DIN Pro Regular"/>
          <w:spacing w:val="-1"/>
          <w:sz w:val="20"/>
          <w:szCs w:val="20"/>
          <w:lang w:eastAsia="es-MX"/>
        </w:rPr>
      </w:pPr>
    </w:p>
    <w:p w14:paraId="2D53B066" w14:textId="77777777" w:rsidR="006D39A1" w:rsidRPr="00E020BE" w:rsidRDefault="006D39A1" w:rsidP="007645C8">
      <w:pPr>
        <w:spacing w:after="0" w:line="250" w:lineRule="exact"/>
        <w:ind w:left="708"/>
        <w:jc w:val="both"/>
        <w:rPr>
          <w:rFonts w:ascii="Cambria" w:hAnsi="Cambria" w:cs="DIN Pro Regular"/>
          <w:spacing w:val="-1"/>
          <w:sz w:val="20"/>
          <w:szCs w:val="20"/>
          <w:lang w:eastAsia="es-MX"/>
        </w:rPr>
      </w:pPr>
    </w:p>
    <w:p w14:paraId="42A1D147" w14:textId="77777777" w:rsidR="006940C2" w:rsidRPr="00E020BE" w:rsidRDefault="006940C2" w:rsidP="007645C8">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6.</w:t>
      </w:r>
      <w:r w:rsidRPr="00E020BE">
        <w:rPr>
          <w:rFonts w:ascii="Cambria" w:eastAsia="Times New Roman" w:hAnsi="Cambria" w:cs="DIN Pro Regular"/>
          <w:sz w:val="20"/>
          <w:szCs w:val="20"/>
          <w:lang w:eastAsia="es-ES"/>
        </w:rPr>
        <w:tab/>
        <w:t>Políticas de Contabilidad Significativas</w:t>
      </w:r>
    </w:p>
    <w:p w14:paraId="54E677BE" w14:textId="77777777" w:rsidR="006940C2" w:rsidRPr="00E020BE" w:rsidRDefault="006940C2" w:rsidP="007645C8">
      <w:pPr>
        <w:autoSpaceDE w:val="0"/>
        <w:autoSpaceDN w:val="0"/>
        <w:adjustRightInd w:val="0"/>
        <w:spacing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Actualización</w:t>
      </w:r>
    </w:p>
    <w:p w14:paraId="288CA3E5" w14:textId="77777777" w:rsidR="006940C2" w:rsidRPr="00E020BE" w:rsidRDefault="006940C2" w:rsidP="007645C8">
      <w:pPr>
        <w:spacing w:after="0" w:line="25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En los últimos años no se han aplicado factores de actualización; sin embargo, para efectos de venta, desincorporación o destrucción de activos físicos, cuando el valor histórico en libros sea diferente al costo de recuperación o de reposición, la diferencia se registra como un resultado de ingreso o de gasto según corresponda.</w:t>
      </w:r>
    </w:p>
    <w:p w14:paraId="367842F0" w14:textId="77777777" w:rsidR="006940C2" w:rsidRPr="00E020BE" w:rsidRDefault="006940C2" w:rsidP="006940C2">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Operaciones en el Extranjero</w:t>
      </w:r>
    </w:p>
    <w:p w14:paraId="3EACB440" w14:textId="77777777" w:rsidR="006940C2" w:rsidRPr="00E020BE" w:rsidRDefault="006940C2" w:rsidP="00E529D0">
      <w:pPr>
        <w:spacing w:after="0" w:line="25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Las operaciones que se realizan en el extranjero se registran al pagarse en su equivalente en moneda nacional.</w:t>
      </w:r>
    </w:p>
    <w:p w14:paraId="028BC489" w14:textId="77777777" w:rsidR="006940C2" w:rsidRPr="00E020BE" w:rsidRDefault="006940C2" w:rsidP="006940C2">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Beneficios a los empleados</w:t>
      </w:r>
    </w:p>
    <w:p w14:paraId="46FF619C" w14:textId="77777777" w:rsidR="006940C2" w:rsidRPr="00E020BE" w:rsidRDefault="006940C2" w:rsidP="00E529D0">
      <w:pPr>
        <w:spacing w:after="0" w:line="25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 xml:space="preserve">No se reconoce el pasivo laboral, y las afectaciones por las prestaciones definidas en el contrato colectivo de trabajo se efectúan al momento de su pago. </w:t>
      </w:r>
    </w:p>
    <w:p w14:paraId="4E506D19" w14:textId="77777777" w:rsidR="006940C2" w:rsidRPr="00E020BE" w:rsidRDefault="006940C2" w:rsidP="006940C2">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Provisiones</w:t>
      </w:r>
    </w:p>
    <w:p w14:paraId="7E76373D" w14:textId="77777777" w:rsidR="006940C2" w:rsidRPr="00E020BE" w:rsidRDefault="006940C2" w:rsidP="006940C2">
      <w:pPr>
        <w:spacing w:after="0" w:line="240" w:lineRule="exact"/>
        <w:ind w:firstLine="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1832133A" w14:textId="77777777" w:rsidR="006940C2" w:rsidRPr="00E020BE" w:rsidRDefault="006940C2" w:rsidP="006940C2">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Reservas</w:t>
      </w:r>
    </w:p>
    <w:p w14:paraId="5418597B" w14:textId="77777777" w:rsidR="006940C2" w:rsidRPr="00E020BE" w:rsidRDefault="006940C2" w:rsidP="006940C2">
      <w:pPr>
        <w:spacing w:after="0" w:line="240" w:lineRule="exact"/>
        <w:ind w:firstLine="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452DB37A" w14:textId="77777777" w:rsidR="006940C2" w:rsidRPr="00E020BE" w:rsidRDefault="006940C2" w:rsidP="00E529D0">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Cambios en políticas contables</w:t>
      </w:r>
    </w:p>
    <w:p w14:paraId="054B2977" w14:textId="27A2CBC7" w:rsidR="006940C2" w:rsidRPr="00E020BE" w:rsidRDefault="006940C2" w:rsidP="00E529D0">
      <w:pPr>
        <w:spacing w:after="0" w:line="25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En la Universidad Autónoma de Tamaulipas no se han registrado cambios significativos en la política co</w:t>
      </w:r>
      <w:r w:rsidR="0022539D" w:rsidRPr="00E020BE">
        <w:rPr>
          <w:rFonts w:ascii="Cambria" w:hAnsi="Cambria" w:cs="DIN Pro Regular"/>
          <w:spacing w:val="-1"/>
          <w:sz w:val="20"/>
          <w:szCs w:val="20"/>
          <w:lang w:eastAsia="es-MX"/>
        </w:rPr>
        <w:t>ntable durante el ejercicio 2022</w:t>
      </w:r>
      <w:r w:rsidRPr="00E020BE">
        <w:rPr>
          <w:rFonts w:ascii="Cambria" w:hAnsi="Cambria" w:cs="DIN Pro Regular"/>
          <w:spacing w:val="-1"/>
          <w:sz w:val="20"/>
          <w:szCs w:val="20"/>
          <w:lang w:eastAsia="es-MX"/>
        </w:rPr>
        <w:t>.</w:t>
      </w:r>
    </w:p>
    <w:p w14:paraId="2F825B0D" w14:textId="77777777" w:rsidR="006940C2" w:rsidRPr="00E020BE" w:rsidRDefault="006940C2" w:rsidP="00534D61">
      <w:pPr>
        <w:autoSpaceDE w:val="0"/>
        <w:autoSpaceDN w:val="0"/>
        <w:adjustRightInd w:val="0"/>
        <w:spacing w:before="240" w:after="0" w:line="240" w:lineRule="auto"/>
        <w:ind w:firstLine="708"/>
        <w:jc w:val="both"/>
        <w:rPr>
          <w:rFonts w:ascii="Cambria" w:eastAsia="Times New Roman" w:hAnsi="Cambria" w:cs="DIN Pro Regular"/>
          <w:sz w:val="20"/>
          <w:szCs w:val="20"/>
          <w:lang w:eastAsia="es-MX"/>
        </w:rPr>
      </w:pPr>
      <w:r w:rsidRPr="00E020BE">
        <w:rPr>
          <w:rFonts w:ascii="Cambria" w:eastAsia="Times New Roman" w:hAnsi="Cambria" w:cs="DIN Pro Regular"/>
          <w:sz w:val="20"/>
          <w:szCs w:val="20"/>
          <w:lang w:eastAsia="es-MX"/>
        </w:rPr>
        <w:t>Reclasificaciones</w:t>
      </w:r>
    </w:p>
    <w:p w14:paraId="36EBCAA1" w14:textId="77777777" w:rsidR="006940C2" w:rsidRPr="00E020BE" w:rsidRDefault="006940C2" w:rsidP="00534D61">
      <w:pPr>
        <w:spacing w:after="0" w:line="240" w:lineRule="auto"/>
        <w:ind w:left="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0EC95237" w14:textId="77777777" w:rsidR="006940C2" w:rsidRDefault="006940C2" w:rsidP="006940C2">
      <w:pPr>
        <w:spacing w:after="0" w:line="240" w:lineRule="auto"/>
        <w:ind w:left="709"/>
        <w:jc w:val="both"/>
        <w:rPr>
          <w:rFonts w:ascii="Cambria" w:hAnsi="Cambria" w:cs="DIN Pro Regular"/>
          <w:sz w:val="20"/>
          <w:szCs w:val="20"/>
        </w:rPr>
      </w:pPr>
    </w:p>
    <w:p w14:paraId="7EA2F392" w14:textId="77777777" w:rsidR="006D39A1" w:rsidRDefault="006D39A1" w:rsidP="006940C2">
      <w:pPr>
        <w:spacing w:after="0" w:line="240" w:lineRule="auto"/>
        <w:ind w:left="709"/>
        <w:jc w:val="both"/>
        <w:rPr>
          <w:rFonts w:ascii="Cambria" w:hAnsi="Cambria" w:cs="DIN Pro Regular"/>
          <w:sz w:val="20"/>
          <w:szCs w:val="20"/>
        </w:rPr>
      </w:pPr>
    </w:p>
    <w:p w14:paraId="4C6722EC" w14:textId="77777777" w:rsidR="006D39A1" w:rsidRPr="00E020BE" w:rsidRDefault="006D39A1" w:rsidP="006940C2">
      <w:pPr>
        <w:spacing w:after="0" w:line="240" w:lineRule="auto"/>
        <w:ind w:left="709"/>
        <w:jc w:val="both"/>
        <w:rPr>
          <w:rFonts w:ascii="Cambria" w:hAnsi="Cambria" w:cs="DIN Pro Regular"/>
          <w:sz w:val="20"/>
          <w:szCs w:val="20"/>
        </w:rPr>
      </w:pPr>
    </w:p>
    <w:p w14:paraId="5C63C5A5"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7.</w:t>
      </w:r>
      <w:r w:rsidRPr="00E020BE">
        <w:rPr>
          <w:rFonts w:ascii="Cambria" w:eastAsia="Times New Roman" w:hAnsi="Cambria" w:cs="DIN Pro Regular"/>
          <w:sz w:val="20"/>
          <w:szCs w:val="20"/>
          <w:lang w:eastAsia="es-ES"/>
        </w:rPr>
        <w:tab/>
        <w:t>Posición en Moneda Extranjera y Protección por Riesgo Cambiario</w:t>
      </w:r>
    </w:p>
    <w:p w14:paraId="3C3B5DDE" w14:textId="77777777" w:rsidR="006940C2" w:rsidRPr="00E020BE" w:rsidRDefault="006940C2" w:rsidP="006940C2">
      <w:pPr>
        <w:spacing w:after="0" w:line="240" w:lineRule="exact"/>
        <w:ind w:firstLine="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4C8CE889" w14:textId="77777777" w:rsidR="006940C2" w:rsidRDefault="006940C2" w:rsidP="006940C2">
      <w:pPr>
        <w:spacing w:after="0" w:line="240" w:lineRule="exact"/>
        <w:ind w:firstLine="288"/>
        <w:jc w:val="both"/>
        <w:rPr>
          <w:rFonts w:ascii="Cambria" w:eastAsia="Times New Roman" w:hAnsi="Cambria" w:cs="DIN Pro Regular"/>
          <w:sz w:val="20"/>
          <w:szCs w:val="20"/>
          <w:lang w:eastAsia="es-ES"/>
        </w:rPr>
      </w:pPr>
    </w:p>
    <w:p w14:paraId="2BB38D61" w14:textId="77777777" w:rsidR="006D39A1" w:rsidRPr="00E020BE" w:rsidRDefault="006D39A1" w:rsidP="006940C2">
      <w:pPr>
        <w:spacing w:after="0" w:line="240" w:lineRule="exact"/>
        <w:ind w:firstLine="288"/>
        <w:jc w:val="both"/>
        <w:rPr>
          <w:rFonts w:ascii="Cambria" w:eastAsia="Times New Roman" w:hAnsi="Cambria" w:cs="DIN Pro Regular"/>
          <w:sz w:val="20"/>
          <w:szCs w:val="20"/>
          <w:lang w:eastAsia="es-ES"/>
        </w:rPr>
      </w:pPr>
    </w:p>
    <w:p w14:paraId="54C1B645" w14:textId="77777777" w:rsidR="006940C2"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lastRenderedPageBreak/>
        <w:t>8.     Reporte Analítico del Activo</w:t>
      </w:r>
    </w:p>
    <w:p w14:paraId="584004BD" w14:textId="77777777" w:rsidR="006D39A1" w:rsidRPr="00E020BE" w:rsidRDefault="006D39A1" w:rsidP="006940C2">
      <w:pPr>
        <w:spacing w:after="0" w:line="240" w:lineRule="exact"/>
        <w:ind w:firstLine="288"/>
        <w:jc w:val="both"/>
        <w:rPr>
          <w:rFonts w:ascii="Cambria" w:eastAsia="Times New Roman" w:hAnsi="Cambria" w:cs="DIN Pro Regular"/>
          <w:sz w:val="20"/>
          <w:szCs w:val="20"/>
          <w:lang w:eastAsia="es-ES"/>
        </w:rPr>
      </w:pPr>
    </w:p>
    <w:p w14:paraId="3FFACBE1" w14:textId="77777777" w:rsidR="006940C2" w:rsidRPr="00E020BE" w:rsidRDefault="006940C2" w:rsidP="006940C2">
      <w:pPr>
        <w:numPr>
          <w:ilvl w:val="0"/>
          <w:numId w:val="20"/>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Vida útil y porcentajes de depreciación de los diferentes activos</w:t>
      </w:r>
    </w:p>
    <w:p w14:paraId="136C5DEB" w14:textId="03C3F5FB" w:rsidR="006940C2" w:rsidRPr="00D27C80" w:rsidRDefault="006940C2" w:rsidP="006940C2">
      <w:pPr>
        <w:spacing w:after="0" w:line="240" w:lineRule="exact"/>
        <w:ind w:left="1008"/>
        <w:jc w:val="both"/>
        <w:rPr>
          <w:rFonts w:ascii="DIN Pro Regular" w:eastAsia="Times New Roman" w:hAnsi="DIN Pro Regular" w:cs="DIN Pro Regular"/>
          <w:b/>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71"/>
        <w:gridCol w:w="1418"/>
        <w:gridCol w:w="1842"/>
      </w:tblGrid>
      <w:tr w:rsidR="006940C2" w:rsidRPr="00E020BE" w14:paraId="68836334" w14:textId="77777777" w:rsidTr="00746BFE">
        <w:trPr>
          <w:trHeight w:val="262"/>
          <w:jc w:val="center"/>
        </w:trPr>
        <w:tc>
          <w:tcPr>
            <w:tcW w:w="4471" w:type="dxa"/>
            <w:shd w:val="clear" w:color="auto" w:fill="00426A"/>
            <w:vAlign w:val="center"/>
          </w:tcPr>
          <w:p w14:paraId="3F5BB86B" w14:textId="77777777" w:rsidR="006940C2" w:rsidRPr="00E020BE" w:rsidRDefault="006940C2" w:rsidP="00F91B63">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020BE">
              <w:rPr>
                <w:rFonts w:ascii="Cambria" w:hAnsi="Cambria" w:cs="DIN Pro Regular"/>
                <w:b/>
                <w:bCs/>
                <w:color w:val="FFFFFF" w:themeColor="background1"/>
                <w:sz w:val="16"/>
                <w:szCs w:val="16"/>
                <w:lang w:eastAsia="es-MX"/>
              </w:rPr>
              <w:t>CUENTA CONTABLE</w:t>
            </w:r>
          </w:p>
        </w:tc>
        <w:tc>
          <w:tcPr>
            <w:tcW w:w="1418" w:type="dxa"/>
            <w:shd w:val="clear" w:color="auto" w:fill="00426A"/>
            <w:vAlign w:val="center"/>
          </w:tcPr>
          <w:p w14:paraId="3CBEB59E" w14:textId="77777777" w:rsidR="006940C2" w:rsidRPr="00E020BE" w:rsidRDefault="006940C2" w:rsidP="00F91B63">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020BE">
              <w:rPr>
                <w:rFonts w:ascii="Cambria" w:hAnsi="Cambria" w:cs="DIN Pro Regular"/>
                <w:b/>
                <w:bCs/>
                <w:color w:val="FFFFFF" w:themeColor="background1"/>
                <w:sz w:val="16"/>
                <w:szCs w:val="16"/>
                <w:lang w:eastAsia="es-MX"/>
              </w:rPr>
              <w:t>AÑOS VIDA ÚTIL</w:t>
            </w:r>
          </w:p>
        </w:tc>
        <w:tc>
          <w:tcPr>
            <w:tcW w:w="1842" w:type="dxa"/>
            <w:shd w:val="clear" w:color="auto" w:fill="00426A"/>
            <w:vAlign w:val="center"/>
          </w:tcPr>
          <w:p w14:paraId="7B4A3294" w14:textId="77777777" w:rsidR="006940C2" w:rsidRPr="00E020BE" w:rsidRDefault="006940C2" w:rsidP="00F91B63">
            <w:pPr>
              <w:autoSpaceDE w:val="0"/>
              <w:autoSpaceDN w:val="0"/>
              <w:adjustRightInd w:val="0"/>
              <w:spacing w:after="0" w:line="240" w:lineRule="auto"/>
              <w:jc w:val="center"/>
              <w:rPr>
                <w:rFonts w:ascii="Cambria" w:hAnsi="Cambria" w:cs="DIN Pro Regular"/>
                <w:b/>
                <w:bCs/>
                <w:color w:val="FFFFFF" w:themeColor="background1"/>
                <w:sz w:val="16"/>
                <w:szCs w:val="16"/>
                <w:lang w:eastAsia="es-MX"/>
              </w:rPr>
            </w:pPr>
            <w:r w:rsidRPr="00E020BE">
              <w:rPr>
                <w:rFonts w:ascii="Cambria" w:hAnsi="Cambria" w:cs="DIN Pro Regular"/>
                <w:b/>
                <w:bCs/>
                <w:color w:val="FFFFFF" w:themeColor="background1"/>
                <w:sz w:val="16"/>
                <w:szCs w:val="16"/>
                <w:lang w:eastAsia="es-MX"/>
              </w:rPr>
              <w:t>% DEPRECIACIÓN ANUAL</w:t>
            </w:r>
          </w:p>
        </w:tc>
      </w:tr>
      <w:tr w:rsidR="007C1939" w:rsidRPr="00E020BE" w14:paraId="6C7E69CB" w14:textId="77777777" w:rsidTr="00A81AA0">
        <w:trPr>
          <w:trHeight w:val="165"/>
          <w:jc w:val="center"/>
        </w:trPr>
        <w:tc>
          <w:tcPr>
            <w:tcW w:w="7731" w:type="dxa"/>
            <w:gridSpan w:val="3"/>
            <w:shd w:val="clear" w:color="auto" w:fill="auto"/>
          </w:tcPr>
          <w:p w14:paraId="7BDD1BBF" w14:textId="56D15973" w:rsidR="007C1939" w:rsidRPr="00E020BE" w:rsidRDefault="007C1939" w:rsidP="00F91B63">
            <w:pPr>
              <w:autoSpaceDE w:val="0"/>
              <w:autoSpaceDN w:val="0"/>
              <w:adjustRightInd w:val="0"/>
              <w:spacing w:after="0" w:line="240" w:lineRule="auto"/>
              <w:jc w:val="center"/>
              <w:rPr>
                <w:rFonts w:ascii="Cambria" w:hAnsi="Cambria" w:cs="DIN Pro Regular"/>
                <w:b/>
                <w:bCs/>
                <w:sz w:val="16"/>
                <w:szCs w:val="16"/>
                <w:lang w:eastAsia="es-MX"/>
              </w:rPr>
            </w:pPr>
            <w:r w:rsidRPr="00E020BE">
              <w:rPr>
                <w:rFonts w:ascii="Cambria" w:hAnsi="Cambria" w:cs="DIN Pro Regular"/>
                <w:b/>
                <w:bCs/>
                <w:sz w:val="16"/>
                <w:szCs w:val="16"/>
                <w:lang w:eastAsia="es-MX"/>
              </w:rPr>
              <w:t>1.2.3 Bienes Inmuebles</w:t>
            </w:r>
          </w:p>
        </w:tc>
      </w:tr>
      <w:tr w:rsidR="006940C2" w:rsidRPr="00E020BE" w14:paraId="21C83B74" w14:textId="77777777" w:rsidTr="00F91B63">
        <w:trPr>
          <w:trHeight w:val="165"/>
          <w:jc w:val="center"/>
        </w:trPr>
        <w:tc>
          <w:tcPr>
            <w:tcW w:w="4471" w:type="dxa"/>
            <w:shd w:val="clear" w:color="auto" w:fill="auto"/>
          </w:tcPr>
          <w:p w14:paraId="48AD70E1"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Terrenos</w:t>
            </w:r>
          </w:p>
        </w:tc>
        <w:tc>
          <w:tcPr>
            <w:tcW w:w="1418" w:type="dxa"/>
            <w:shd w:val="clear" w:color="auto" w:fill="auto"/>
          </w:tcPr>
          <w:p w14:paraId="40D04360"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c>
          <w:tcPr>
            <w:tcW w:w="1842" w:type="dxa"/>
            <w:shd w:val="clear" w:color="auto" w:fill="auto"/>
          </w:tcPr>
          <w:p w14:paraId="10B5995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r>
      <w:tr w:rsidR="006940C2" w:rsidRPr="00E020BE" w14:paraId="4147B368" w14:textId="77777777" w:rsidTr="00F91B63">
        <w:trPr>
          <w:trHeight w:val="165"/>
          <w:jc w:val="center"/>
        </w:trPr>
        <w:tc>
          <w:tcPr>
            <w:tcW w:w="4471" w:type="dxa"/>
            <w:shd w:val="clear" w:color="auto" w:fill="auto"/>
          </w:tcPr>
          <w:p w14:paraId="199DA85C"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Edificios</w:t>
            </w:r>
          </w:p>
        </w:tc>
        <w:tc>
          <w:tcPr>
            <w:tcW w:w="1418" w:type="dxa"/>
            <w:shd w:val="clear" w:color="auto" w:fill="auto"/>
          </w:tcPr>
          <w:p w14:paraId="50509562"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30</w:t>
            </w:r>
          </w:p>
        </w:tc>
        <w:tc>
          <w:tcPr>
            <w:tcW w:w="1842" w:type="dxa"/>
            <w:shd w:val="clear" w:color="auto" w:fill="auto"/>
          </w:tcPr>
          <w:p w14:paraId="3E7FA0C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3.3</w:t>
            </w:r>
          </w:p>
        </w:tc>
      </w:tr>
      <w:tr w:rsidR="006940C2" w:rsidRPr="00E020BE" w14:paraId="0900E490" w14:textId="77777777" w:rsidTr="00F91B63">
        <w:trPr>
          <w:trHeight w:val="165"/>
          <w:jc w:val="center"/>
        </w:trPr>
        <w:tc>
          <w:tcPr>
            <w:tcW w:w="4471" w:type="dxa"/>
            <w:shd w:val="clear" w:color="auto" w:fill="auto"/>
          </w:tcPr>
          <w:p w14:paraId="76BA70B3"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Construcciones en Proceso (Obra Pública)</w:t>
            </w:r>
          </w:p>
        </w:tc>
        <w:tc>
          <w:tcPr>
            <w:tcW w:w="1418" w:type="dxa"/>
            <w:shd w:val="clear" w:color="auto" w:fill="auto"/>
          </w:tcPr>
          <w:p w14:paraId="69826DA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c>
          <w:tcPr>
            <w:tcW w:w="1842" w:type="dxa"/>
            <w:shd w:val="clear" w:color="auto" w:fill="auto"/>
          </w:tcPr>
          <w:p w14:paraId="4BB5656D"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r>
      <w:tr w:rsidR="007C1939" w:rsidRPr="00E020BE" w14:paraId="06E6F670" w14:textId="77777777" w:rsidTr="00A81AA0">
        <w:trPr>
          <w:trHeight w:val="165"/>
          <w:jc w:val="center"/>
        </w:trPr>
        <w:tc>
          <w:tcPr>
            <w:tcW w:w="7731" w:type="dxa"/>
            <w:gridSpan w:val="3"/>
            <w:shd w:val="clear" w:color="auto" w:fill="auto"/>
          </w:tcPr>
          <w:p w14:paraId="243E58F2" w14:textId="2B81ABDE" w:rsidR="007C1939" w:rsidRPr="00E020BE" w:rsidRDefault="007C1939" w:rsidP="007C1939">
            <w:pPr>
              <w:autoSpaceDE w:val="0"/>
              <w:autoSpaceDN w:val="0"/>
              <w:adjustRightInd w:val="0"/>
              <w:spacing w:after="0" w:line="240" w:lineRule="auto"/>
              <w:jc w:val="center"/>
              <w:rPr>
                <w:rFonts w:ascii="Cambria" w:hAnsi="Cambria" w:cs="DIN Pro Regular"/>
                <w:b/>
                <w:sz w:val="16"/>
                <w:szCs w:val="16"/>
                <w:lang w:eastAsia="es-MX"/>
              </w:rPr>
            </w:pPr>
            <w:r w:rsidRPr="00E020BE">
              <w:rPr>
                <w:rFonts w:ascii="Cambria" w:hAnsi="Cambria" w:cs="DIN Pro Regular"/>
                <w:b/>
                <w:sz w:val="16"/>
                <w:szCs w:val="16"/>
                <w:lang w:eastAsia="es-MX"/>
              </w:rPr>
              <w:t>1.2.4 Bienes Muebles</w:t>
            </w:r>
          </w:p>
        </w:tc>
      </w:tr>
      <w:tr w:rsidR="006940C2" w:rsidRPr="00E020BE" w14:paraId="1ABE1007" w14:textId="77777777" w:rsidTr="00F91B63">
        <w:trPr>
          <w:trHeight w:val="165"/>
          <w:jc w:val="center"/>
        </w:trPr>
        <w:tc>
          <w:tcPr>
            <w:tcW w:w="4471" w:type="dxa"/>
            <w:shd w:val="clear" w:color="auto" w:fill="auto"/>
          </w:tcPr>
          <w:p w14:paraId="6588D4D7"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Mobiliario y Equipo de Administración</w:t>
            </w:r>
          </w:p>
        </w:tc>
        <w:tc>
          <w:tcPr>
            <w:tcW w:w="1418" w:type="dxa"/>
            <w:shd w:val="clear" w:color="auto" w:fill="auto"/>
          </w:tcPr>
          <w:p w14:paraId="4D5A381C"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10</w:t>
            </w:r>
          </w:p>
        </w:tc>
        <w:tc>
          <w:tcPr>
            <w:tcW w:w="1842" w:type="dxa"/>
            <w:shd w:val="clear" w:color="auto" w:fill="auto"/>
          </w:tcPr>
          <w:p w14:paraId="19277B9E"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10</w:t>
            </w:r>
          </w:p>
        </w:tc>
      </w:tr>
      <w:tr w:rsidR="006940C2" w:rsidRPr="00E020BE" w14:paraId="6724134F" w14:textId="77777777" w:rsidTr="00F91B63">
        <w:trPr>
          <w:trHeight w:val="165"/>
          <w:jc w:val="center"/>
        </w:trPr>
        <w:tc>
          <w:tcPr>
            <w:tcW w:w="4471" w:type="dxa"/>
            <w:shd w:val="clear" w:color="auto" w:fill="auto"/>
          </w:tcPr>
          <w:p w14:paraId="087995CB"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Mobiliario y Equipo de Administración / Equipo Computo</w:t>
            </w:r>
          </w:p>
        </w:tc>
        <w:tc>
          <w:tcPr>
            <w:tcW w:w="1418" w:type="dxa"/>
            <w:shd w:val="clear" w:color="auto" w:fill="auto"/>
          </w:tcPr>
          <w:p w14:paraId="3B743788"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w:t>
            </w:r>
          </w:p>
        </w:tc>
        <w:tc>
          <w:tcPr>
            <w:tcW w:w="1842" w:type="dxa"/>
            <w:shd w:val="clear" w:color="auto" w:fill="auto"/>
          </w:tcPr>
          <w:p w14:paraId="74832B61"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33</w:t>
            </w:r>
          </w:p>
        </w:tc>
      </w:tr>
      <w:tr w:rsidR="006940C2" w:rsidRPr="00E020BE" w14:paraId="75DDDC2B" w14:textId="77777777" w:rsidTr="00F91B63">
        <w:trPr>
          <w:trHeight w:val="165"/>
          <w:jc w:val="center"/>
        </w:trPr>
        <w:tc>
          <w:tcPr>
            <w:tcW w:w="4471" w:type="dxa"/>
            <w:shd w:val="clear" w:color="auto" w:fill="auto"/>
          </w:tcPr>
          <w:p w14:paraId="6E05AD44"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Mobiliario y Equipo Educacional y Recreativo</w:t>
            </w:r>
          </w:p>
        </w:tc>
        <w:tc>
          <w:tcPr>
            <w:tcW w:w="1418" w:type="dxa"/>
            <w:shd w:val="clear" w:color="auto" w:fill="auto"/>
          </w:tcPr>
          <w:p w14:paraId="6AD4F54C"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5</w:t>
            </w:r>
          </w:p>
        </w:tc>
        <w:tc>
          <w:tcPr>
            <w:tcW w:w="1842" w:type="dxa"/>
            <w:shd w:val="clear" w:color="auto" w:fill="auto"/>
          </w:tcPr>
          <w:p w14:paraId="06D35E8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20</w:t>
            </w:r>
          </w:p>
        </w:tc>
      </w:tr>
      <w:tr w:rsidR="006940C2" w:rsidRPr="00E020BE" w14:paraId="6418C093" w14:textId="77777777" w:rsidTr="00F91B63">
        <w:trPr>
          <w:trHeight w:val="165"/>
          <w:jc w:val="center"/>
        </w:trPr>
        <w:tc>
          <w:tcPr>
            <w:tcW w:w="4471" w:type="dxa"/>
            <w:shd w:val="clear" w:color="auto" w:fill="auto"/>
          </w:tcPr>
          <w:p w14:paraId="5B54653D"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Mobiliario y Equipo Educacional y Recreativo / Cámaras Fotográficas y Ap. Audiovisuales</w:t>
            </w:r>
          </w:p>
        </w:tc>
        <w:tc>
          <w:tcPr>
            <w:tcW w:w="1418" w:type="dxa"/>
            <w:shd w:val="clear" w:color="auto" w:fill="auto"/>
          </w:tcPr>
          <w:p w14:paraId="4FBCCCAC"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w:t>
            </w:r>
          </w:p>
        </w:tc>
        <w:tc>
          <w:tcPr>
            <w:tcW w:w="1842" w:type="dxa"/>
            <w:shd w:val="clear" w:color="auto" w:fill="auto"/>
          </w:tcPr>
          <w:p w14:paraId="1904B17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33.33</w:t>
            </w:r>
          </w:p>
        </w:tc>
      </w:tr>
      <w:tr w:rsidR="006940C2" w:rsidRPr="00E020BE" w14:paraId="12895C6A" w14:textId="77777777" w:rsidTr="00F91B63">
        <w:trPr>
          <w:trHeight w:val="165"/>
          <w:jc w:val="center"/>
        </w:trPr>
        <w:tc>
          <w:tcPr>
            <w:tcW w:w="4471" w:type="dxa"/>
            <w:shd w:val="clear" w:color="auto" w:fill="auto"/>
          </w:tcPr>
          <w:p w14:paraId="24A0B6E6"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Equipo e Instrumental Médico y de Laboratorio</w:t>
            </w:r>
          </w:p>
        </w:tc>
        <w:tc>
          <w:tcPr>
            <w:tcW w:w="1418" w:type="dxa"/>
            <w:shd w:val="clear" w:color="auto" w:fill="auto"/>
          </w:tcPr>
          <w:p w14:paraId="449553D2"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5</w:t>
            </w:r>
          </w:p>
        </w:tc>
        <w:tc>
          <w:tcPr>
            <w:tcW w:w="1842" w:type="dxa"/>
            <w:shd w:val="clear" w:color="auto" w:fill="auto"/>
          </w:tcPr>
          <w:p w14:paraId="2FBD76F5"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20</w:t>
            </w:r>
          </w:p>
        </w:tc>
      </w:tr>
      <w:tr w:rsidR="006940C2" w:rsidRPr="00E020BE" w14:paraId="3691C045" w14:textId="77777777" w:rsidTr="00F91B63">
        <w:trPr>
          <w:trHeight w:val="165"/>
          <w:jc w:val="center"/>
        </w:trPr>
        <w:tc>
          <w:tcPr>
            <w:tcW w:w="4471" w:type="dxa"/>
            <w:shd w:val="clear" w:color="auto" w:fill="auto"/>
          </w:tcPr>
          <w:p w14:paraId="3AAB05F5"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Equipo de Transporte</w:t>
            </w:r>
          </w:p>
        </w:tc>
        <w:tc>
          <w:tcPr>
            <w:tcW w:w="1418" w:type="dxa"/>
            <w:shd w:val="clear" w:color="auto" w:fill="auto"/>
          </w:tcPr>
          <w:p w14:paraId="4E104B5D"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5</w:t>
            </w:r>
          </w:p>
        </w:tc>
        <w:tc>
          <w:tcPr>
            <w:tcW w:w="1842" w:type="dxa"/>
            <w:shd w:val="clear" w:color="auto" w:fill="auto"/>
          </w:tcPr>
          <w:p w14:paraId="622813F0"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20</w:t>
            </w:r>
          </w:p>
        </w:tc>
      </w:tr>
      <w:tr w:rsidR="006940C2" w:rsidRPr="00E020BE" w14:paraId="53D2E800" w14:textId="77777777" w:rsidTr="00F91B63">
        <w:trPr>
          <w:trHeight w:val="165"/>
          <w:jc w:val="center"/>
        </w:trPr>
        <w:tc>
          <w:tcPr>
            <w:tcW w:w="4471" w:type="dxa"/>
            <w:shd w:val="clear" w:color="auto" w:fill="auto"/>
          </w:tcPr>
          <w:p w14:paraId="1089E7FE"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Maquinaria, Otros Equipos y Herramientas</w:t>
            </w:r>
          </w:p>
        </w:tc>
        <w:tc>
          <w:tcPr>
            <w:tcW w:w="1418" w:type="dxa"/>
            <w:shd w:val="clear" w:color="auto" w:fill="auto"/>
          </w:tcPr>
          <w:p w14:paraId="1595B559"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10</w:t>
            </w:r>
          </w:p>
        </w:tc>
        <w:tc>
          <w:tcPr>
            <w:tcW w:w="1842" w:type="dxa"/>
            <w:shd w:val="clear" w:color="auto" w:fill="auto"/>
          </w:tcPr>
          <w:p w14:paraId="2B5AC20B"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10</w:t>
            </w:r>
          </w:p>
        </w:tc>
      </w:tr>
      <w:tr w:rsidR="006940C2" w:rsidRPr="00E020BE" w14:paraId="7E4F26BC" w14:textId="77777777" w:rsidTr="00F91B63">
        <w:trPr>
          <w:trHeight w:val="165"/>
          <w:jc w:val="center"/>
        </w:trPr>
        <w:tc>
          <w:tcPr>
            <w:tcW w:w="4471" w:type="dxa"/>
            <w:shd w:val="clear" w:color="auto" w:fill="auto"/>
          </w:tcPr>
          <w:p w14:paraId="5D1B3731"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Activos Biológicos</w:t>
            </w:r>
          </w:p>
        </w:tc>
        <w:tc>
          <w:tcPr>
            <w:tcW w:w="1418" w:type="dxa"/>
            <w:shd w:val="clear" w:color="auto" w:fill="auto"/>
          </w:tcPr>
          <w:p w14:paraId="782141EB"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5</w:t>
            </w:r>
          </w:p>
        </w:tc>
        <w:tc>
          <w:tcPr>
            <w:tcW w:w="1842" w:type="dxa"/>
            <w:shd w:val="clear" w:color="auto" w:fill="auto"/>
          </w:tcPr>
          <w:p w14:paraId="2EEABC86"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20</w:t>
            </w:r>
          </w:p>
        </w:tc>
      </w:tr>
      <w:tr w:rsidR="007C1939" w:rsidRPr="00E020BE" w14:paraId="315D52A6" w14:textId="77777777" w:rsidTr="00A81AA0">
        <w:trPr>
          <w:trHeight w:val="165"/>
          <w:jc w:val="center"/>
        </w:trPr>
        <w:tc>
          <w:tcPr>
            <w:tcW w:w="7731" w:type="dxa"/>
            <w:gridSpan w:val="3"/>
            <w:shd w:val="clear" w:color="auto" w:fill="auto"/>
          </w:tcPr>
          <w:p w14:paraId="44635269" w14:textId="5B4A0459" w:rsidR="007C1939" w:rsidRPr="00E020BE" w:rsidRDefault="007C1939" w:rsidP="007C1939">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b/>
                <w:sz w:val="16"/>
                <w:szCs w:val="16"/>
                <w:lang w:eastAsia="es-MX"/>
              </w:rPr>
              <w:t>1.2.5 Activos Intangibles</w:t>
            </w:r>
          </w:p>
        </w:tc>
      </w:tr>
      <w:tr w:rsidR="006940C2" w:rsidRPr="00E020BE" w14:paraId="00D84FC1" w14:textId="77777777" w:rsidTr="00F91B63">
        <w:trPr>
          <w:trHeight w:val="165"/>
          <w:jc w:val="center"/>
        </w:trPr>
        <w:tc>
          <w:tcPr>
            <w:tcW w:w="4471" w:type="dxa"/>
            <w:shd w:val="clear" w:color="auto" w:fill="auto"/>
          </w:tcPr>
          <w:p w14:paraId="64386F3D"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Software</w:t>
            </w:r>
          </w:p>
        </w:tc>
        <w:tc>
          <w:tcPr>
            <w:tcW w:w="1418" w:type="dxa"/>
            <w:shd w:val="clear" w:color="auto" w:fill="auto"/>
          </w:tcPr>
          <w:p w14:paraId="64105531"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c>
          <w:tcPr>
            <w:tcW w:w="1842" w:type="dxa"/>
            <w:shd w:val="clear" w:color="auto" w:fill="auto"/>
          </w:tcPr>
          <w:p w14:paraId="61A1376E"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r>
      <w:tr w:rsidR="006940C2" w:rsidRPr="00E020BE" w14:paraId="367E0813" w14:textId="77777777" w:rsidTr="00F91B63">
        <w:trPr>
          <w:trHeight w:val="165"/>
          <w:jc w:val="center"/>
        </w:trPr>
        <w:tc>
          <w:tcPr>
            <w:tcW w:w="4471" w:type="dxa"/>
            <w:shd w:val="clear" w:color="auto" w:fill="auto"/>
          </w:tcPr>
          <w:p w14:paraId="05785BF5"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Patentes, Marcas y Derechos</w:t>
            </w:r>
          </w:p>
        </w:tc>
        <w:tc>
          <w:tcPr>
            <w:tcW w:w="1418" w:type="dxa"/>
            <w:shd w:val="clear" w:color="auto" w:fill="auto"/>
          </w:tcPr>
          <w:p w14:paraId="756C8C5C"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c>
          <w:tcPr>
            <w:tcW w:w="1842" w:type="dxa"/>
            <w:shd w:val="clear" w:color="auto" w:fill="auto"/>
          </w:tcPr>
          <w:p w14:paraId="6051A043"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r>
      <w:tr w:rsidR="006940C2" w:rsidRPr="00E020BE" w14:paraId="164FF971" w14:textId="77777777" w:rsidTr="00F91B63">
        <w:trPr>
          <w:trHeight w:val="165"/>
          <w:jc w:val="center"/>
        </w:trPr>
        <w:tc>
          <w:tcPr>
            <w:tcW w:w="4471" w:type="dxa"/>
            <w:shd w:val="clear" w:color="auto" w:fill="auto"/>
          </w:tcPr>
          <w:p w14:paraId="1C08A3A9" w14:textId="77777777" w:rsidR="006940C2" w:rsidRPr="00E020BE" w:rsidRDefault="006940C2" w:rsidP="00F91B63">
            <w:pPr>
              <w:autoSpaceDE w:val="0"/>
              <w:autoSpaceDN w:val="0"/>
              <w:adjustRightInd w:val="0"/>
              <w:spacing w:after="0" w:line="240" w:lineRule="auto"/>
              <w:rPr>
                <w:rFonts w:ascii="Cambria" w:hAnsi="Cambria" w:cs="DIN Pro Regular"/>
                <w:sz w:val="16"/>
                <w:szCs w:val="16"/>
                <w:lang w:eastAsia="es-MX"/>
              </w:rPr>
            </w:pPr>
            <w:r w:rsidRPr="00E020BE">
              <w:rPr>
                <w:rFonts w:ascii="Cambria" w:hAnsi="Cambria" w:cs="DIN Pro Regular"/>
                <w:sz w:val="16"/>
                <w:szCs w:val="16"/>
                <w:lang w:eastAsia="es-MX"/>
              </w:rPr>
              <w:t>Licencias</w:t>
            </w:r>
          </w:p>
        </w:tc>
        <w:tc>
          <w:tcPr>
            <w:tcW w:w="1418" w:type="dxa"/>
            <w:shd w:val="clear" w:color="auto" w:fill="auto"/>
          </w:tcPr>
          <w:p w14:paraId="127B4D4F"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c>
          <w:tcPr>
            <w:tcW w:w="1842" w:type="dxa"/>
            <w:shd w:val="clear" w:color="auto" w:fill="auto"/>
          </w:tcPr>
          <w:p w14:paraId="1F518B0B" w14:textId="77777777" w:rsidR="006940C2" w:rsidRPr="00E020BE" w:rsidRDefault="006940C2" w:rsidP="00F91B63">
            <w:pPr>
              <w:autoSpaceDE w:val="0"/>
              <w:autoSpaceDN w:val="0"/>
              <w:adjustRightInd w:val="0"/>
              <w:spacing w:after="0" w:line="240" w:lineRule="auto"/>
              <w:jc w:val="center"/>
              <w:rPr>
                <w:rFonts w:ascii="Cambria" w:hAnsi="Cambria" w:cs="DIN Pro Regular"/>
                <w:sz w:val="16"/>
                <w:szCs w:val="16"/>
                <w:lang w:eastAsia="es-MX"/>
              </w:rPr>
            </w:pPr>
            <w:r w:rsidRPr="00E020BE">
              <w:rPr>
                <w:rFonts w:ascii="Cambria" w:hAnsi="Cambria" w:cs="DIN Pro Regular"/>
                <w:sz w:val="16"/>
                <w:szCs w:val="16"/>
                <w:lang w:eastAsia="es-MX"/>
              </w:rPr>
              <w:t>N/A</w:t>
            </w:r>
          </w:p>
        </w:tc>
      </w:tr>
    </w:tbl>
    <w:p w14:paraId="7B9A449C" w14:textId="009C4061" w:rsidR="005C0024" w:rsidRDefault="005C0024" w:rsidP="006940C2">
      <w:pPr>
        <w:spacing w:after="0" w:line="240" w:lineRule="exact"/>
        <w:ind w:firstLine="648"/>
        <w:jc w:val="both"/>
        <w:rPr>
          <w:rFonts w:ascii="DIN Pro Regular" w:eastAsia="Times New Roman" w:hAnsi="DIN Pro Regular" w:cs="DIN Pro Regular"/>
          <w:sz w:val="20"/>
          <w:szCs w:val="20"/>
          <w:lang w:eastAsia="es-ES"/>
        </w:rPr>
      </w:pPr>
    </w:p>
    <w:p w14:paraId="35A3D8C5" w14:textId="29D9DE4E" w:rsidR="006940C2" w:rsidRPr="00E020BE" w:rsidRDefault="006940C2" w:rsidP="00405E18">
      <w:pPr>
        <w:spacing w:after="0" w:line="240" w:lineRule="exact"/>
        <w:ind w:firstLine="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Activos Intangibles</w:t>
      </w:r>
    </w:p>
    <w:p w14:paraId="7FAEE2D6" w14:textId="78257892" w:rsidR="006940C2" w:rsidRPr="00E020BE" w:rsidRDefault="006940C2" w:rsidP="006940C2">
      <w:pPr>
        <w:spacing w:after="0" w:line="240" w:lineRule="exact"/>
        <w:ind w:left="64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La amortización de éstos depende de manera directa de las condiciones de la adquisición de cada uno de los activos que conforman dicha partida contable, al estar relacionados los años de uso con las condiciones bajo las que se adquirieron los derechos a usar los mismos. Una vez extintos dichos derechos, se realizan las bajas o ajustes en la contabilidad del ente.</w:t>
      </w:r>
    </w:p>
    <w:p w14:paraId="2808C02D" w14:textId="56FAE903" w:rsidR="006940C2" w:rsidRDefault="006940C2" w:rsidP="006940C2">
      <w:pPr>
        <w:spacing w:after="0" w:line="240" w:lineRule="exact"/>
        <w:ind w:left="1008"/>
        <w:jc w:val="both"/>
        <w:rPr>
          <w:rFonts w:ascii="Cambria" w:eastAsia="Times New Roman" w:hAnsi="Cambria" w:cs="DIN Pro Regular"/>
          <w:b/>
          <w:sz w:val="20"/>
          <w:szCs w:val="20"/>
          <w:lang w:eastAsia="es-ES"/>
        </w:rPr>
      </w:pPr>
    </w:p>
    <w:p w14:paraId="472CFDDE" w14:textId="45A55CBA" w:rsidR="006D39A1" w:rsidRPr="00E020BE" w:rsidRDefault="006D39A1" w:rsidP="006940C2">
      <w:pPr>
        <w:spacing w:after="0" w:line="240" w:lineRule="exact"/>
        <w:ind w:left="1008"/>
        <w:jc w:val="both"/>
        <w:rPr>
          <w:rFonts w:ascii="Cambria" w:eastAsia="Times New Roman" w:hAnsi="Cambria" w:cs="DIN Pro Regular"/>
          <w:b/>
          <w:sz w:val="20"/>
          <w:szCs w:val="20"/>
          <w:lang w:eastAsia="es-ES"/>
        </w:rPr>
      </w:pPr>
    </w:p>
    <w:p w14:paraId="72C13C50" w14:textId="33820C19" w:rsidR="006940C2" w:rsidRDefault="006940C2" w:rsidP="006940C2">
      <w:pPr>
        <w:numPr>
          <w:ilvl w:val="0"/>
          <w:numId w:val="20"/>
        </w:numPr>
        <w:spacing w:after="0" w:line="240" w:lineRule="exact"/>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Valor activado en el ejercicio de los bienes construidos por la entidad.</w:t>
      </w:r>
    </w:p>
    <w:p w14:paraId="2D2C913D" w14:textId="4A66E40F" w:rsidR="00A65BF9" w:rsidRDefault="0035171D" w:rsidP="00A65BF9">
      <w:pPr>
        <w:spacing w:after="0" w:line="240" w:lineRule="exact"/>
        <w:ind w:left="1008"/>
        <w:jc w:val="both"/>
        <w:rPr>
          <w:rFonts w:ascii="Cambria" w:eastAsia="Times New Roman" w:hAnsi="Cambria" w:cs="DIN Pro Regular"/>
          <w:sz w:val="20"/>
          <w:szCs w:val="20"/>
          <w:lang w:eastAsia="es-ES"/>
        </w:rPr>
      </w:pPr>
      <w:r>
        <w:rPr>
          <w:rFonts w:ascii="Cambria" w:eastAsia="Times New Roman" w:hAnsi="Cambria" w:cs="DIN Pro Regular"/>
          <w:noProof/>
          <w:sz w:val="20"/>
          <w:szCs w:val="20"/>
          <w:lang w:eastAsia="es-ES"/>
        </w:rPr>
        <w:drawing>
          <wp:anchor distT="0" distB="0" distL="114300" distR="114300" simplePos="0" relativeHeight="251667456" behindDoc="0" locked="0" layoutInCell="1" allowOverlap="1" wp14:anchorId="44B03EC3" wp14:editId="6A40A9DD">
            <wp:simplePos x="0" y="0"/>
            <wp:positionH relativeFrom="margin">
              <wp:posOffset>73990</wp:posOffset>
            </wp:positionH>
            <wp:positionV relativeFrom="paragraph">
              <wp:posOffset>297180</wp:posOffset>
            </wp:positionV>
            <wp:extent cx="5807710" cy="2338705"/>
            <wp:effectExtent l="0" t="0" r="2540" b="4445"/>
            <wp:wrapSquare wrapText="bothSides"/>
            <wp:docPr id="5" name="Imagen 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abl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7710" cy="2338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91E971" w14:textId="11B66581" w:rsidR="009A0783" w:rsidRDefault="009A0783" w:rsidP="00A65BF9">
      <w:pPr>
        <w:spacing w:after="0" w:line="240" w:lineRule="exact"/>
        <w:jc w:val="both"/>
        <w:rPr>
          <w:rFonts w:ascii="Cambria" w:eastAsia="Times New Roman" w:hAnsi="Cambria" w:cs="DIN Pro Regular"/>
          <w:sz w:val="20"/>
          <w:szCs w:val="20"/>
          <w:lang w:eastAsia="es-ES"/>
        </w:rPr>
      </w:pPr>
    </w:p>
    <w:p w14:paraId="2AB57A7B" w14:textId="7B6A6740" w:rsidR="009A0783" w:rsidRDefault="009A0783" w:rsidP="00A65BF9">
      <w:pPr>
        <w:spacing w:after="0" w:line="240" w:lineRule="exact"/>
        <w:jc w:val="both"/>
        <w:rPr>
          <w:rFonts w:ascii="Cambria" w:eastAsia="Times New Roman" w:hAnsi="Cambria" w:cs="DIN Pro Regular"/>
          <w:sz w:val="20"/>
          <w:szCs w:val="20"/>
          <w:lang w:eastAsia="es-ES"/>
        </w:rPr>
      </w:pPr>
    </w:p>
    <w:p w14:paraId="0F287FC7" w14:textId="1BD12539" w:rsidR="009A0783" w:rsidRDefault="009A0783" w:rsidP="00A65BF9">
      <w:pPr>
        <w:spacing w:after="0" w:line="240" w:lineRule="exact"/>
        <w:jc w:val="both"/>
        <w:rPr>
          <w:rFonts w:ascii="Cambria" w:eastAsia="Times New Roman" w:hAnsi="Cambria" w:cs="DIN Pro Regular"/>
          <w:sz w:val="20"/>
          <w:szCs w:val="20"/>
          <w:lang w:eastAsia="es-ES"/>
        </w:rPr>
      </w:pPr>
    </w:p>
    <w:p w14:paraId="1FBAA686" w14:textId="37899FC0" w:rsidR="009A0783" w:rsidRDefault="009A0783" w:rsidP="00A65BF9">
      <w:pPr>
        <w:spacing w:after="0" w:line="240" w:lineRule="exact"/>
        <w:jc w:val="both"/>
        <w:rPr>
          <w:rFonts w:ascii="Cambria" w:eastAsia="Times New Roman" w:hAnsi="Cambria" w:cs="DIN Pro Regular"/>
          <w:sz w:val="20"/>
          <w:szCs w:val="20"/>
          <w:lang w:eastAsia="es-ES"/>
        </w:rPr>
      </w:pPr>
    </w:p>
    <w:p w14:paraId="5693231E" w14:textId="77777777" w:rsidR="009A0783" w:rsidRDefault="009A0783" w:rsidP="00A65BF9">
      <w:pPr>
        <w:spacing w:after="0" w:line="240" w:lineRule="exact"/>
        <w:jc w:val="both"/>
        <w:rPr>
          <w:rFonts w:ascii="Cambria" w:eastAsia="Times New Roman" w:hAnsi="Cambria" w:cs="DIN Pro Regular"/>
          <w:sz w:val="20"/>
          <w:szCs w:val="20"/>
          <w:lang w:eastAsia="es-ES"/>
        </w:rPr>
      </w:pPr>
    </w:p>
    <w:p w14:paraId="65B717D4" w14:textId="258FE8CD" w:rsidR="009A0783" w:rsidRDefault="009A0783" w:rsidP="00A65BF9">
      <w:pPr>
        <w:spacing w:after="0" w:line="240" w:lineRule="exact"/>
        <w:jc w:val="both"/>
        <w:rPr>
          <w:rFonts w:ascii="Cambria" w:eastAsia="Times New Roman" w:hAnsi="Cambria" w:cs="DIN Pro Regular"/>
          <w:sz w:val="20"/>
          <w:szCs w:val="20"/>
          <w:lang w:eastAsia="es-ES"/>
        </w:rPr>
      </w:pPr>
    </w:p>
    <w:p w14:paraId="3C1A095E" w14:textId="11A6E333" w:rsidR="009A0783" w:rsidRDefault="009A0783" w:rsidP="00A65BF9">
      <w:pPr>
        <w:spacing w:after="0" w:line="240" w:lineRule="exact"/>
        <w:jc w:val="both"/>
        <w:rPr>
          <w:rFonts w:ascii="Cambria" w:eastAsia="Times New Roman" w:hAnsi="Cambria" w:cs="DIN Pro Regular"/>
          <w:sz w:val="20"/>
          <w:szCs w:val="20"/>
          <w:lang w:eastAsia="es-ES"/>
        </w:rPr>
      </w:pPr>
    </w:p>
    <w:p w14:paraId="7803AA8A" w14:textId="45526EBB" w:rsidR="006940C2" w:rsidRDefault="006940C2" w:rsidP="006940C2">
      <w:pPr>
        <w:spacing w:after="0" w:line="240" w:lineRule="exact"/>
        <w:ind w:firstLine="284"/>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9.</w:t>
      </w:r>
      <w:r w:rsidRPr="00E020BE">
        <w:rPr>
          <w:rFonts w:ascii="Cambria" w:eastAsia="Times New Roman" w:hAnsi="Cambria" w:cs="DIN Pro Regular"/>
          <w:sz w:val="20"/>
          <w:szCs w:val="20"/>
          <w:lang w:eastAsia="es-ES"/>
        </w:rPr>
        <w:tab/>
        <w:t>Fideicomisos, Mandatos y Análogos.</w:t>
      </w:r>
    </w:p>
    <w:p w14:paraId="066ED600" w14:textId="65147E36" w:rsidR="006430DD" w:rsidRDefault="006430DD" w:rsidP="006940C2">
      <w:pPr>
        <w:spacing w:after="0" w:line="240" w:lineRule="exact"/>
        <w:ind w:firstLine="284"/>
        <w:rPr>
          <w:rFonts w:ascii="Cambria" w:eastAsia="Times New Roman" w:hAnsi="Cambria" w:cs="DIN Pro Regular"/>
          <w:sz w:val="20"/>
          <w:szCs w:val="20"/>
          <w:lang w:eastAsia="es-ES"/>
        </w:rPr>
      </w:pPr>
    </w:p>
    <w:tbl>
      <w:tblPr>
        <w:tblW w:w="6516" w:type="dxa"/>
        <w:jc w:val="center"/>
        <w:tblCellMar>
          <w:left w:w="70" w:type="dxa"/>
          <w:right w:w="70" w:type="dxa"/>
        </w:tblCellMar>
        <w:tblLook w:val="04A0" w:firstRow="1" w:lastRow="0" w:firstColumn="1" w:lastColumn="0" w:noHBand="0" w:noVBand="1"/>
      </w:tblPr>
      <w:tblGrid>
        <w:gridCol w:w="3681"/>
        <w:gridCol w:w="1701"/>
        <w:gridCol w:w="1134"/>
      </w:tblGrid>
      <w:tr w:rsidR="00A65BF9" w:rsidRPr="00A65BF9" w14:paraId="769AB9C3" w14:textId="77777777" w:rsidTr="00A65BF9">
        <w:trPr>
          <w:trHeight w:val="360"/>
          <w:jc w:val="center"/>
        </w:trPr>
        <w:tc>
          <w:tcPr>
            <w:tcW w:w="3681" w:type="dxa"/>
            <w:tcBorders>
              <w:top w:val="single" w:sz="4" w:space="0" w:color="auto"/>
              <w:left w:val="single" w:sz="4" w:space="0" w:color="auto"/>
              <w:bottom w:val="single" w:sz="4" w:space="0" w:color="auto"/>
              <w:right w:val="single" w:sz="4" w:space="0" w:color="auto"/>
            </w:tcBorders>
            <w:shd w:val="clear" w:color="auto" w:fill="00426A"/>
            <w:noWrap/>
            <w:vAlign w:val="center"/>
            <w:hideMark/>
          </w:tcPr>
          <w:p w14:paraId="02BE4FC1" w14:textId="77777777" w:rsidR="00A65BF9" w:rsidRPr="00A65BF9" w:rsidRDefault="00A65BF9" w:rsidP="00A65BF9">
            <w:pPr>
              <w:spacing w:after="0" w:line="240" w:lineRule="auto"/>
              <w:jc w:val="center"/>
              <w:rPr>
                <w:rFonts w:ascii="Cambria" w:eastAsia="Times New Roman" w:hAnsi="Cambria" w:cs="Arial"/>
                <w:b/>
                <w:bCs/>
                <w:sz w:val="16"/>
                <w:szCs w:val="16"/>
                <w:lang w:eastAsia="es-MX"/>
              </w:rPr>
            </w:pPr>
            <w:r w:rsidRPr="00A65BF9">
              <w:rPr>
                <w:rFonts w:ascii="Cambria" w:eastAsia="Times New Roman" w:hAnsi="Cambria" w:cs="Arial"/>
                <w:b/>
                <w:bCs/>
                <w:sz w:val="16"/>
                <w:szCs w:val="16"/>
                <w:lang w:eastAsia="es-MX"/>
              </w:rPr>
              <w:t>FIDEICOMISO</w:t>
            </w:r>
          </w:p>
        </w:tc>
        <w:tc>
          <w:tcPr>
            <w:tcW w:w="1701" w:type="dxa"/>
            <w:tcBorders>
              <w:top w:val="single" w:sz="4" w:space="0" w:color="auto"/>
              <w:left w:val="nil"/>
              <w:bottom w:val="single" w:sz="4" w:space="0" w:color="auto"/>
              <w:right w:val="single" w:sz="4" w:space="0" w:color="auto"/>
            </w:tcBorders>
            <w:shd w:val="clear" w:color="auto" w:fill="00426A"/>
            <w:vAlign w:val="center"/>
            <w:hideMark/>
          </w:tcPr>
          <w:p w14:paraId="5A06525D" w14:textId="5CAF8BEC" w:rsidR="00A65BF9" w:rsidRPr="00A65BF9" w:rsidRDefault="00A65BF9" w:rsidP="00A65BF9">
            <w:pPr>
              <w:spacing w:after="0" w:line="240" w:lineRule="auto"/>
              <w:jc w:val="center"/>
              <w:rPr>
                <w:rFonts w:ascii="Cambria" w:eastAsia="Times New Roman" w:hAnsi="Cambria" w:cs="Arial"/>
                <w:b/>
                <w:bCs/>
                <w:sz w:val="16"/>
                <w:szCs w:val="16"/>
                <w:lang w:eastAsia="es-MX"/>
              </w:rPr>
            </w:pPr>
            <w:r w:rsidRPr="00A65BF9">
              <w:rPr>
                <w:rFonts w:ascii="Cambria" w:eastAsia="Times New Roman" w:hAnsi="Cambria" w:cs="Arial"/>
                <w:b/>
                <w:bCs/>
                <w:sz w:val="16"/>
                <w:szCs w:val="16"/>
                <w:lang w:eastAsia="es-MX"/>
              </w:rPr>
              <w:t>INSTITUCION BANCARIA RESGUARDANTE</w:t>
            </w:r>
          </w:p>
        </w:tc>
        <w:tc>
          <w:tcPr>
            <w:tcW w:w="1134" w:type="dxa"/>
            <w:tcBorders>
              <w:top w:val="single" w:sz="4" w:space="0" w:color="auto"/>
              <w:left w:val="nil"/>
              <w:bottom w:val="single" w:sz="4" w:space="0" w:color="auto"/>
              <w:right w:val="single" w:sz="4" w:space="0" w:color="auto"/>
            </w:tcBorders>
            <w:shd w:val="clear" w:color="auto" w:fill="00426A"/>
            <w:vAlign w:val="center"/>
            <w:hideMark/>
          </w:tcPr>
          <w:p w14:paraId="3F929CEB" w14:textId="77777777" w:rsidR="00A65BF9" w:rsidRPr="00A65BF9" w:rsidRDefault="00A65BF9" w:rsidP="00A65BF9">
            <w:pPr>
              <w:spacing w:after="0" w:line="240" w:lineRule="auto"/>
              <w:jc w:val="center"/>
              <w:rPr>
                <w:rFonts w:ascii="Cambria" w:eastAsia="Times New Roman" w:hAnsi="Cambria" w:cs="Arial"/>
                <w:b/>
                <w:bCs/>
                <w:sz w:val="16"/>
                <w:szCs w:val="16"/>
                <w:lang w:eastAsia="es-MX"/>
              </w:rPr>
            </w:pPr>
            <w:r w:rsidRPr="00A65BF9">
              <w:rPr>
                <w:rFonts w:ascii="Cambria" w:eastAsia="Times New Roman" w:hAnsi="Cambria" w:cs="Arial"/>
                <w:b/>
                <w:bCs/>
                <w:sz w:val="16"/>
                <w:szCs w:val="16"/>
                <w:lang w:eastAsia="es-MX"/>
              </w:rPr>
              <w:t>NUMERO</w:t>
            </w:r>
          </w:p>
        </w:tc>
      </w:tr>
      <w:tr w:rsidR="00A65BF9" w:rsidRPr="00A65BF9" w14:paraId="57A2CECF"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8D5583D" w14:textId="5992F02D"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1BA6F34E" w14:textId="2D9B147D"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6ED0B453" w14:textId="4017D0AC"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0011</w:t>
            </w:r>
          </w:p>
        </w:tc>
      </w:tr>
      <w:tr w:rsidR="00A65BF9" w:rsidRPr="00A65BF9" w14:paraId="096258E4"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BE4C261" w14:textId="393C8C04"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3201BB49" w14:textId="14810FD9"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077AB444" w14:textId="6CAD31F8"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1448</w:t>
            </w:r>
          </w:p>
        </w:tc>
      </w:tr>
      <w:tr w:rsidR="00A65BF9" w:rsidRPr="00A65BF9" w14:paraId="0777598B"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CF8E18C" w14:textId="047752FE"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12F16C9D" w14:textId="179884F7"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52E071B7" w14:textId="4B62EEFB"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6911</w:t>
            </w:r>
          </w:p>
        </w:tc>
      </w:tr>
      <w:tr w:rsidR="00A65BF9" w:rsidRPr="00A65BF9" w14:paraId="24AB2646"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8B2D7BB" w14:textId="4DBD054D"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500AD72E" w14:textId="76AA741A"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4AEDED08" w14:textId="2D76DEA3"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3390</w:t>
            </w:r>
          </w:p>
        </w:tc>
      </w:tr>
      <w:tr w:rsidR="00A65BF9" w:rsidRPr="00A65BF9" w14:paraId="1A03DC38"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4E80127" w14:textId="6163F1C9"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63811812" w14:textId="4D4155D4"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6A8561BF" w14:textId="4447E9AF"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0561</w:t>
            </w:r>
          </w:p>
        </w:tc>
      </w:tr>
      <w:tr w:rsidR="00A65BF9" w:rsidRPr="00A65BF9" w14:paraId="5077F234"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123FF2D" w14:textId="6E3DA9B5"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7D0128FA" w14:textId="7F739D72"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308DF189" w14:textId="15DCA995"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4495</w:t>
            </w:r>
          </w:p>
        </w:tc>
      </w:tr>
      <w:tr w:rsidR="00A65BF9" w:rsidRPr="00A65BF9" w14:paraId="12E741C6" w14:textId="77777777" w:rsidTr="00A65BF9">
        <w:trPr>
          <w:trHeight w:val="36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493A223" w14:textId="1501259F"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Federal: Programa para el Desarrollo Profesional Docente. (PRODEP) </w:t>
            </w:r>
          </w:p>
        </w:tc>
        <w:tc>
          <w:tcPr>
            <w:tcW w:w="1701" w:type="dxa"/>
            <w:tcBorders>
              <w:top w:val="nil"/>
              <w:left w:val="nil"/>
              <w:bottom w:val="single" w:sz="4" w:space="0" w:color="auto"/>
              <w:right w:val="single" w:sz="4" w:space="0" w:color="auto"/>
            </w:tcBorders>
            <w:shd w:val="clear" w:color="auto" w:fill="auto"/>
            <w:noWrap/>
            <w:vAlign w:val="center"/>
            <w:hideMark/>
          </w:tcPr>
          <w:p w14:paraId="4EBFEC1C" w14:textId="77777777"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Banorte</w:t>
            </w:r>
          </w:p>
        </w:tc>
        <w:tc>
          <w:tcPr>
            <w:tcW w:w="1134" w:type="dxa"/>
            <w:tcBorders>
              <w:top w:val="nil"/>
              <w:left w:val="nil"/>
              <w:bottom w:val="single" w:sz="4" w:space="0" w:color="auto"/>
              <w:right w:val="single" w:sz="4" w:space="0" w:color="auto"/>
            </w:tcBorders>
            <w:shd w:val="clear" w:color="auto" w:fill="auto"/>
            <w:noWrap/>
            <w:vAlign w:val="center"/>
            <w:hideMark/>
          </w:tcPr>
          <w:p w14:paraId="33D1CE62" w14:textId="4D6265C9"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7585</w:t>
            </w:r>
          </w:p>
        </w:tc>
      </w:tr>
      <w:tr w:rsidR="00A65BF9" w:rsidRPr="00A65BF9" w14:paraId="24728AD5" w14:textId="77777777" w:rsidTr="00A65BF9">
        <w:trPr>
          <w:trHeight w:val="300"/>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D2F6EF" w14:textId="742C90D3" w:rsidR="00A65BF9" w:rsidRPr="00A65BF9" w:rsidRDefault="006430DD"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Federal:</w:t>
            </w:r>
            <w:r w:rsidR="00A65BF9" w:rsidRPr="00A65BF9">
              <w:rPr>
                <w:rFonts w:ascii="Cambria" w:eastAsia="Times New Roman" w:hAnsi="Cambria" w:cs="Arial"/>
                <w:color w:val="000000"/>
                <w:sz w:val="16"/>
                <w:szCs w:val="16"/>
                <w:lang w:eastAsia="es-MX"/>
              </w:rPr>
              <w:t xml:space="preserve"> Atención a Problemas Estructurales (Pensiones)</w:t>
            </w:r>
          </w:p>
        </w:tc>
        <w:tc>
          <w:tcPr>
            <w:tcW w:w="1701" w:type="dxa"/>
            <w:tcBorders>
              <w:top w:val="nil"/>
              <w:left w:val="nil"/>
              <w:bottom w:val="single" w:sz="4" w:space="0" w:color="auto"/>
              <w:right w:val="single" w:sz="4" w:space="0" w:color="auto"/>
            </w:tcBorders>
            <w:shd w:val="clear" w:color="auto" w:fill="auto"/>
            <w:noWrap/>
            <w:vAlign w:val="center"/>
            <w:hideMark/>
          </w:tcPr>
          <w:p w14:paraId="54581CE5" w14:textId="2114D12A" w:rsidR="00A65BF9" w:rsidRPr="00A65BF9" w:rsidRDefault="00A65BF9" w:rsidP="00A65BF9">
            <w:pPr>
              <w:spacing w:after="0" w:line="240" w:lineRule="auto"/>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 xml:space="preserve"> Scotia Bank Inverlat </w:t>
            </w:r>
          </w:p>
        </w:tc>
        <w:tc>
          <w:tcPr>
            <w:tcW w:w="1134" w:type="dxa"/>
            <w:tcBorders>
              <w:top w:val="nil"/>
              <w:left w:val="nil"/>
              <w:bottom w:val="single" w:sz="4" w:space="0" w:color="auto"/>
              <w:right w:val="single" w:sz="4" w:space="0" w:color="auto"/>
            </w:tcBorders>
            <w:shd w:val="clear" w:color="auto" w:fill="auto"/>
            <w:noWrap/>
            <w:vAlign w:val="center"/>
            <w:hideMark/>
          </w:tcPr>
          <w:p w14:paraId="53595083" w14:textId="52E7B3C0" w:rsidR="00A65BF9" w:rsidRPr="00A65BF9" w:rsidRDefault="00A65BF9" w:rsidP="00A65BF9">
            <w:pPr>
              <w:spacing w:after="0" w:line="240" w:lineRule="auto"/>
              <w:jc w:val="center"/>
              <w:rPr>
                <w:rFonts w:ascii="Cambria" w:eastAsia="Times New Roman" w:hAnsi="Cambria" w:cs="Arial"/>
                <w:color w:val="000000"/>
                <w:sz w:val="16"/>
                <w:szCs w:val="16"/>
                <w:lang w:eastAsia="es-MX"/>
              </w:rPr>
            </w:pPr>
            <w:r w:rsidRPr="00A65BF9">
              <w:rPr>
                <w:rFonts w:ascii="Cambria" w:eastAsia="Times New Roman" w:hAnsi="Cambria" w:cs="Arial"/>
                <w:color w:val="000000"/>
                <w:sz w:val="16"/>
                <w:szCs w:val="16"/>
                <w:lang w:eastAsia="es-MX"/>
              </w:rPr>
              <w:t>7054</w:t>
            </w:r>
          </w:p>
        </w:tc>
      </w:tr>
    </w:tbl>
    <w:p w14:paraId="3F59F408" w14:textId="19B6AA78" w:rsidR="00A65BF9" w:rsidRDefault="00A65BF9" w:rsidP="006940C2">
      <w:pPr>
        <w:spacing w:after="0" w:line="240" w:lineRule="exact"/>
        <w:ind w:firstLine="284"/>
        <w:rPr>
          <w:rFonts w:ascii="Cambria" w:eastAsia="Times New Roman" w:hAnsi="Cambria" w:cs="DIN Pro Regular"/>
          <w:sz w:val="20"/>
          <w:szCs w:val="20"/>
          <w:lang w:eastAsia="es-ES"/>
        </w:rPr>
      </w:pPr>
    </w:p>
    <w:p w14:paraId="322CFEF6" w14:textId="77777777" w:rsidR="00353677" w:rsidRDefault="00353677" w:rsidP="006940C2">
      <w:pPr>
        <w:spacing w:after="0" w:line="240" w:lineRule="exact"/>
        <w:ind w:firstLine="284"/>
        <w:rPr>
          <w:rFonts w:ascii="Cambria" w:eastAsia="Times New Roman" w:hAnsi="Cambria" w:cs="DIN Pro Regular"/>
          <w:sz w:val="20"/>
          <w:szCs w:val="20"/>
          <w:lang w:eastAsia="es-ES"/>
        </w:rPr>
      </w:pPr>
    </w:p>
    <w:p w14:paraId="78F3BADC" w14:textId="37D9C64B" w:rsidR="00A65BF9" w:rsidRPr="00E020BE" w:rsidRDefault="00A65BF9" w:rsidP="006940C2">
      <w:pPr>
        <w:spacing w:after="0" w:line="240" w:lineRule="exact"/>
        <w:ind w:firstLine="284"/>
        <w:rPr>
          <w:rFonts w:ascii="Cambria" w:eastAsia="Times New Roman" w:hAnsi="Cambria" w:cs="DIN Pro Regular"/>
          <w:b/>
          <w:sz w:val="20"/>
          <w:szCs w:val="20"/>
          <w:lang w:eastAsia="es-ES"/>
        </w:rPr>
      </w:pPr>
    </w:p>
    <w:p w14:paraId="2CF23376" w14:textId="33DA3B38"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10.</w:t>
      </w:r>
      <w:r w:rsidRPr="00E020BE">
        <w:rPr>
          <w:rFonts w:ascii="Cambria" w:eastAsia="Times New Roman" w:hAnsi="Cambria" w:cs="DIN Pro Regular"/>
          <w:sz w:val="20"/>
          <w:szCs w:val="20"/>
          <w:lang w:eastAsia="es-ES"/>
        </w:rPr>
        <w:tab/>
        <w:t>Reporte de la Recaudación</w:t>
      </w:r>
    </w:p>
    <w:p w14:paraId="62ACFF85" w14:textId="75195C46" w:rsidR="006940C2" w:rsidRPr="00E020BE" w:rsidRDefault="006940C2" w:rsidP="006940C2">
      <w:pPr>
        <w:spacing w:before="80" w:after="0" w:line="250" w:lineRule="exact"/>
        <w:ind w:firstLine="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 xml:space="preserve">Análisis del comportamiento de la recaudación. </w:t>
      </w:r>
    </w:p>
    <w:p w14:paraId="21D3805D" w14:textId="5F0C32AA" w:rsidR="006940C2" w:rsidRPr="00E020BE" w:rsidRDefault="008460FA" w:rsidP="006940C2">
      <w:pPr>
        <w:spacing w:before="80" w:after="0" w:line="250" w:lineRule="exact"/>
        <w:ind w:firstLine="708"/>
        <w:jc w:val="both"/>
        <w:rPr>
          <w:rFonts w:ascii="Cambria" w:hAnsi="Cambria" w:cs="DIN Pro Regular"/>
          <w:spacing w:val="-1"/>
          <w:sz w:val="20"/>
          <w:szCs w:val="20"/>
          <w:lang w:eastAsia="es-MX"/>
        </w:rPr>
      </w:pPr>
      <w:r>
        <w:rPr>
          <w:rFonts w:ascii="Cambria" w:hAnsi="Cambria" w:cs="DIN Pro Regular"/>
          <w:spacing w:val="-1"/>
          <w:sz w:val="20"/>
          <w:szCs w:val="20"/>
          <w:lang w:eastAsia="es-MX"/>
        </w:rPr>
        <w:t>Al 30</w:t>
      </w:r>
      <w:r w:rsidR="006940C2" w:rsidRPr="00E020BE">
        <w:rPr>
          <w:rFonts w:ascii="Cambria" w:hAnsi="Cambria" w:cs="DIN Pro Regular"/>
          <w:spacing w:val="-1"/>
          <w:sz w:val="20"/>
          <w:szCs w:val="20"/>
          <w:lang w:eastAsia="es-MX"/>
        </w:rPr>
        <w:t xml:space="preserve"> de </w:t>
      </w:r>
      <w:r w:rsidR="006430DD">
        <w:rPr>
          <w:rFonts w:ascii="Cambria" w:hAnsi="Cambria" w:cs="DIN Pro Regular"/>
          <w:spacing w:val="-1"/>
          <w:sz w:val="20"/>
          <w:szCs w:val="20"/>
          <w:lang w:eastAsia="es-MX"/>
        </w:rPr>
        <w:t>septiembre</w:t>
      </w:r>
      <w:r w:rsidR="006940C2" w:rsidRPr="00E020BE">
        <w:rPr>
          <w:rFonts w:ascii="Cambria" w:hAnsi="Cambria" w:cs="DIN Pro Regular"/>
          <w:spacing w:val="-1"/>
          <w:sz w:val="20"/>
          <w:szCs w:val="20"/>
          <w:lang w:eastAsia="es-MX"/>
        </w:rPr>
        <w:t xml:space="preserve"> de 202</w:t>
      </w:r>
      <w:r w:rsidR="00013F0F">
        <w:rPr>
          <w:rFonts w:ascii="Cambria" w:hAnsi="Cambria" w:cs="DIN Pro Regular"/>
          <w:spacing w:val="-1"/>
          <w:sz w:val="20"/>
          <w:szCs w:val="20"/>
          <w:lang w:eastAsia="es-MX"/>
        </w:rPr>
        <w:t>2</w:t>
      </w:r>
      <w:r w:rsidR="006940C2" w:rsidRPr="00E020BE">
        <w:rPr>
          <w:rFonts w:ascii="Cambria" w:hAnsi="Cambria" w:cs="DIN Pro Regular"/>
          <w:sz w:val="20"/>
          <w:szCs w:val="20"/>
        </w:rPr>
        <w:t xml:space="preserve"> </w:t>
      </w:r>
      <w:r w:rsidR="006940C2" w:rsidRPr="00E020BE">
        <w:rPr>
          <w:rFonts w:ascii="Cambria" w:hAnsi="Cambria" w:cs="DIN Pro Regular"/>
          <w:spacing w:val="-1"/>
          <w:sz w:val="20"/>
          <w:szCs w:val="20"/>
          <w:lang w:eastAsia="es-MX"/>
        </w:rPr>
        <w:t>se recaudó $</w:t>
      </w:r>
      <w:r w:rsidR="006430DD" w:rsidRPr="006430DD">
        <w:rPr>
          <w:rFonts w:ascii="Cambria" w:hAnsi="Cambria" w:cs="DIN Pro Regular"/>
          <w:spacing w:val="-1"/>
          <w:sz w:val="20"/>
          <w:szCs w:val="20"/>
          <w:lang w:eastAsia="es-MX"/>
        </w:rPr>
        <w:t>3,476,447,57</w:t>
      </w:r>
      <w:r w:rsidR="006430DD">
        <w:rPr>
          <w:rFonts w:ascii="Cambria" w:hAnsi="Cambria" w:cs="DIN Pro Regular"/>
          <w:spacing w:val="-1"/>
          <w:sz w:val="20"/>
          <w:szCs w:val="20"/>
          <w:lang w:eastAsia="es-MX"/>
        </w:rPr>
        <w:t>9</w:t>
      </w:r>
      <w:r w:rsidR="006940C2" w:rsidRPr="00E020BE">
        <w:rPr>
          <w:rFonts w:ascii="Cambria" w:hAnsi="Cambria" w:cs="DIN Pro Regular"/>
          <w:spacing w:val="-1"/>
          <w:sz w:val="20"/>
          <w:szCs w:val="20"/>
          <w:lang w:eastAsia="es-MX"/>
        </w:rPr>
        <w:t xml:space="preserve"> pesos</w:t>
      </w:r>
    </w:p>
    <w:p w14:paraId="49F02A9B" w14:textId="4235BAB4" w:rsidR="006940C2" w:rsidRDefault="00013F0F" w:rsidP="006940C2">
      <w:pPr>
        <w:spacing w:line="240" w:lineRule="auto"/>
        <w:ind w:left="708"/>
        <w:jc w:val="both"/>
        <w:rPr>
          <w:rFonts w:ascii="Cambria" w:hAnsi="Cambria" w:cs="DIN Pro Regular"/>
          <w:sz w:val="20"/>
          <w:szCs w:val="20"/>
        </w:rPr>
      </w:pPr>
      <w:r>
        <w:rPr>
          <w:rFonts w:ascii="Cambria" w:hAnsi="Cambria" w:cs="DIN Pro Regular"/>
          <w:sz w:val="20"/>
          <w:szCs w:val="20"/>
        </w:rPr>
        <w:t>Para el ejercicio fiscal 2022</w:t>
      </w:r>
      <w:r w:rsidR="006940C2" w:rsidRPr="00E020BE">
        <w:rPr>
          <w:rFonts w:ascii="Cambria" w:hAnsi="Cambria" w:cs="DIN Pro Regular"/>
          <w:sz w:val="20"/>
          <w:szCs w:val="20"/>
        </w:rPr>
        <w:t xml:space="preserve"> en el presupuesto de ingresos la Universidad Autónoma de Tamaulipas estimó recaudar $4,</w:t>
      </w:r>
      <w:r>
        <w:rPr>
          <w:rFonts w:ascii="Cambria" w:hAnsi="Cambria" w:cs="DIN Pro Regular"/>
          <w:sz w:val="20"/>
          <w:szCs w:val="20"/>
        </w:rPr>
        <w:t>529</w:t>
      </w:r>
      <w:r w:rsidR="006940C2" w:rsidRPr="00E020BE">
        <w:rPr>
          <w:rFonts w:ascii="Cambria" w:hAnsi="Cambria" w:cs="DIN Pro Regular"/>
          <w:sz w:val="20"/>
          <w:szCs w:val="20"/>
        </w:rPr>
        <w:t>,</w:t>
      </w:r>
      <w:r>
        <w:rPr>
          <w:rFonts w:ascii="Cambria" w:hAnsi="Cambria" w:cs="DIN Pro Regular"/>
          <w:sz w:val="20"/>
          <w:szCs w:val="20"/>
        </w:rPr>
        <w:t>528</w:t>
      </w:r>
      <w:r w:rsidR="006940C2" w:rsidRPr="00E020BE">
        <w:rPr>
          <w:rFonts w:ascii="Cambria" w:hAnsi="Cambria" w:cs="DIN Pro Regular"/>
          <w:sz w:val="20"/>
          <w:szCs w:val="20"/>
        </w:rPr>
        <w:t>,</w:t>
      </w:r>
      <w:r>
        <w:rPr>
          <w:rFonts w:ascii="Cambria" w:hAnsi="Cambria" w:cs="DIN Pro Regular"/>
          <w:sz w:val="20"/>
          <w:szCs w:val="20"/>
        </w:rPr>
        <w:t>660</w:t>
      </w:r>
      <w:r w:rsidR="006940C2" w:rsidRPr="00E020BE">
        <w:rPr>
          <w:rFonts w:ascii="Cambria" w:hAnsi="Cambria" w:cs="DIN Pro Regular"/>
          <w:sz w:val="20"/>
          <w:szCs w:val="20"/>
        </w:rPr>
        <w:t xml:space="preserve"> p</w:t>
      </w:r>
      <w:r w:rsidR="008460FA">
        <w:rPr>
          <w:rFonts w:ascii="Cambria" w:hAnsi="Cambria" w:cs="DIN Pro Regular"/>
          <w:sz w:val="20"/>
          <w:szCs w:val="20"/>
        </w:rPr>
        <w:t>esos durante el ejercicio, al 30</w:t>
      </w:r>
      <w:r w:rsidR="006940C2" w:rsidRPr="00E020BE">
        <w:rPr>
          <w:rFonts w:ascii="Cambria" w:hAnsi="Cambria" w:cs="DIN Pro Regular"/>
          <w:sz w:val="20"/>
          <w:szCs w:val="20"/>
        </w:rPr>
        <w:t xml:space="preserve"> de </w:t>
      </w:r>
      <w:r w:rsidR="006430DD">
        <w:rPr>
          <w:rFonts w:ascii="Cambria" w:hAnsi="Cambria" w:cs="DIN Pro Regular"/>
          <w:sz w:val="20"/>
          <w:szCs w:val="20"/>
        </w:rPr>
        <w:t>septiembre</w:t>
      </w:r>
      <w:r>
        <w:rPr>
          <w:rFonts w:ascii="Cambria" w:hAnsi="Cambria" w:cs="DIN Pro Regular"/>
          <w:sz w:val="20"/>
          <w:szCs w:val="20"/>
        </w:rPr>
        <w:t xml:space="preserve"> de 2022</w:t>
      </w:r>
      <w:r w:rsidR="006940C2" w:rsidRPr="00E020BE">
        <w:rPr>
          <w:rFonts w:ascii="Cambria" w:hAnsi="Cambria" w:cs="DIN Pro Regular"/>
          <w:sz w:val="20"/>
          <w:szCs w:val="20"/>
        </w:rPr>
        <w:t xml:space="preserve"> los ingresos tuvieron una </w:t>
      </w:r>
      <w:r>
        <w:rPr>
          <w:rFonts w:ascii="Cambria" w:hAnsi="Cambria" w:cs="DIN Pro Regular"/>
          <w:sz w:val="20"/>
          <w:szCs w:val="20"/>
        </w:rPr>
        <w:t>ampliación</w:t>
      </w:r>
      <w:r w:rsidR="008460FA">
        <w:rPr>
          <w:rFonts w:ascii="Cambria" w:hAnsi="Cambria" w:cs="DIN Pro Regular"/>
          <w:sz w:val="20"/>
          <w:szCs w:val="20"/>
        </w:rPr>
        <w:t xml:space="preserve"> por $</w:t>
      </w:r>
      <w:r w:rsidR="006430DD">
        <w:rPr>
          <w:rFonts w:ascii="Cambria" w:hAnsi="Cambria" w:cs="DIN Pro Regular"/>
          <w:sz w:val="20"/>
          <w:szCs w:val="20"/>
        </w:rPr>
        <w:t>246</w:t>
      </w:r>
      <w:r w:rsidR="006940C2" w:rsidRPr="00E020BE">
        <w:rPr>
          <w:rFonts w:ascii="Cambria" w:hAnsi="Cambria" w:cs="DIN Pro Regular"/>
          <w:sz w:val="20"/>
          <w:szCs w:val="20"/>
        </w:rPr>
        <w:t>,</w:t>
      </w:r>
      <w:r w:rsidR="006430DD">
        <w:rPr>
          <w:rFonts w:ascii="Cambria" w:hAnsi="Cambria" w:cs="DIN Pro Regular"/>
          <w:sz w:val="20"/>
          <w:szCs w:val="20"/>
        </w:rPr>
        <w:t>545</w:t>
      </w:r>
      <w:r w:rsidR="006940C2" w:rsidRPr="00E020BE">
        <w:rPr>
          <w:rFonts w:ascii="Cambria" w:hAnsi="Cambria" w:cs="DIN Pro Regular"/>
          <w:sz w:val="20"/>
          <w:szCs w:val="20"/>
        </w:rPr>
        <w:t>,</w:t>
      </w:r>
      <w:r w:rsidR="006430DD">
        <w:rPr>
          <w:rFonts w:ascii="Cambria" w:hAnsi="Cambria" w:cs="DIN Pro Regular"/>
          <w:sz w:val="20"/>
          <w:szCs w:val="20"/>
        </w:rPr>
        <w:t>628</w:t>
      </w:r>
      <w:r w:rsidR="006940C2" w:rsidRPr="00E020BE">
        <w:rPr>
          <w:rFonts w:ascii="Cambria" w:hAnsi="Cambria" w:cs="DIN Pro Regular"/>
          <w:sz w:val="20"/>
          <w:szCs w:val="20"/>
        </w:rPr>
        <w:t xml:space="preserve"> pesos</w:t>
      </w:r>
      <w:r>
        <w:rPr>
          <w:rFonts w:ascii="Cambria" w:hAnsi="Cambria" w:cs="DIN Pro Regular"/>
          <w:sz w:val="20"/>
          <w:szCs w:val="20"/>
        </w:rPr>
        <w:t>.</w:t>
      </w:r>
    </w:p>
    <w:p w14:paraId="22438D52" w14:textId="77777777" w:rsidR="006D39A1" w:rsidRPr="00E020BE" w:rsidRDefault="006D39A1" w:rsidP="006940C2">
      <w:pPr>
        <w:spacing w:line="240" w:lineRule="auto"/>
        <w:ind w:left="708"/>
        <w:jc w:val="both"/>
        <w:rPr>
          <w:rFonts w:ascii="Cambria" w:hAnsi="Cambria" w:cs="DIN Pro Regular"/>
          <w:sz w:val="20"/>
          <w:szCs w:val="20"/>
        </w:rPr>
      </w:pPr>
    </w:p>
    <w:p w14:paraId="79927B80"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11.</w:t>
      </w:r>
      <w:r w:rsidRPr="00E020BE">
        <w:rPr>
          <w:rFonts w:ascii="Cambria" w:eastAsia="Times New Roman" w:hAnsi="Cambria" w:cs="DIN Pro Regular"/>
          <w:sz w:val="20"/>
          <w:szCs w:val="20"/>
          <w:lang w:eastAsia="es-ES"/>
        </w:rPr>
        <w:tab/>
        <w:t>Información sobre la Deuda y el Reporte Analítico de la Deuda</w:t>
      </w:r>
    </w:p>
    <w:p w14:paraId="0398D324" w14:textId="77777777" w:rsidR="006940C2" w:rsidRPr="00E020BE" w:rsidRDefault="006940C2" w:rsidP="006940C2">
      <w:pPr>
        <w:spacing w:after="0" w:line="240" w:lineRule="exact"/>
        <w:ind w:firstLine="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18E8C673" w14:textId="77777777" w:rsidR="006940C2" w:rsidRDefault="006940C2" w:rsidP="006940C2">
      <w:pPr>
        <w:spacing w:after="0" w:line="240" w:lineRule="exact"/>
        <w:ind w:firstLine="288"/>
        <w:jc w:val="both"/>
        <w:rPr>
          <w:rFonts w:ascii="Cambria" w:eastAsia="Times New Roman" w:hAnsi="Cambria" w:cs="DIN Pro Regular"/>
          <w:sz w:val="20"/>
          <w:szCs w:val="20"/>
          <w:lang w:eastAsia="es-ES"/>
        </w:rPr>
      </w:pPr>
    </w:p>
    <w:p w14:paraId="033DF2F2" w14:textId="77777777" w:rsidR="00353677" w:rsidRPr="00E020BE" w:rsidRDefault="00353677" w:rsidP="006940C2">
      <w:pPr>
        <w:spacing w:after="0" w:line="240" w:lineRule="exact"/>
        <w:ind w:firstLine="288"/>
        <w:jc w:val="both"/>
        <w:rPr>
          <w:rFonts w:ascii="Cambria" w:eastAsia="Times New Roman" w:hAnsi="Cambria" w:cs="DIN Pro Regular"/>
          <w:sz w:val="20"/>
          <w:szCs w:val="20"/>
          <w:lang w:eastAsia="es-ES"/>
        </w:rPr>
      </w:pPr>
    </w:p>
    <w:p w14:paraId="3511F05C"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12.   Calificaciones otorgadas</w:t>
      </w:r>
    </w:p>
    <w:p w14:paraId="0C3ED74F" w14:textId="77777777" w:rsidR="006940C2" w:rsidRPr="00E020BE" w:rsidRDefault="006940C2" w:rsidP="006940C2">
      <w:pPr>
        <w:spacing w:after="0" w:line="240" w:lineRule="exact"/>
        <w:ind w:left="709" w:hanging="1"/>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 xml:space="preserve">La Universidad Autónoma de Tamaulipas se encuentra calificada por las agencias externas Fitch Ratings Calificación: AA(MEX) Perspectiva Estable y S&amp;P Global Ratings Calificación: </w:t>
      </w:r>
      <w:proofErr w:type="spellStart"/>
      <w:r w:rsidRPr="00E020BE">
        <w:rPr>
          <w:rFonts w:ascii="Cambria" w:eastAsia="Times New Roman" w:hAnsi="Cambria" w:cs="DIN Pro Regular"/>
          <w:sz w:val="20"/>
          <w:szCs w:val="20"/>
          <w:lang w:eastAsia="es-ES"/>
        </w:rPr>
        <w:t>mxA</w:t>
      </w:r>
      <w:proofErr w:type="spellEnd"/>
      <w:r w:rsidRPr="00E020BE">
        <w:rPr>
          <w:rFonts w:ascii="Cambria" w:eastAsia="Times New Roman" w:hAnsi="Cambria" w:cs="DIN Pro Regular"/>
          <w:sz w:val="20"/>
          <w:szCs w:val="20"/>
          <w:lang w:eastAsia="es-ES"/>
        </w:rPr>
        <w:t>+(</w:t>
      </w:r>
      <w:proofErr w:type="spellStart"/>
      <w:r w:rsidRPr="00E020BE">
        <w:rPr>
          <w:rFonts w:ascii="Cambria" w:eastAsia="Times New Roman" w:hAnsi="Cambria" w:cs="DIN Pro Regular"/>
          <w:sz w:val="20"/>
          <w:szCs w:val="20"/>
          <w:lang w:eastAsia="es-ES"/>
        </w:rPr>
        <w:t>caVal</w:t>
      </w:r>
      <w:proofErr w:type="spellEnd"/>
      <w:r w:rsidRPr="00E020BE">
        <w:rPr>
          <w:rFonts w:ascii="Cambria" w:eastAsia="Times New Roman" w:hAnsi="Cambria" w:cs="DIN Pro Regular"/>
          <w:sz w:val="20"/>
          <w:szCs w:val="20"/>
          <w:lang w:eastAsia="es-ES"/>
        </w:rPr>
        <w:t>) Perspectiva Estable.</w:t>
      </w:r>
    </w:p>
    <w:p w14:paraId="61D6BC07" w14:textId="77777777" w:rsidR="006940C2" w:rsidRDefault="006940C2" w:rsidP="006940C2">
      <w:pPr>
        <w:spacing w:after="0" w:line="240" w:lineRule="exact"/>
        <w:ind w:firstLine="708"/>
        <w:jc w:val="both"/>
        <w:rPr>
          <w:rFonts w:ascii="Cambria" w:eastAsia="Times New Roman" w:hAnsi="Cambria" w:cs="DIN Pro Regular"/>
          <w:sz w:val="20"/>
          <w:szCs w:val="20"/>
          <w:lang w:eastAsia="es-ES"/>
        </w:rPr>
      </w:pPr>
    </w:p>
    <w:p w14:paraId="21E1601E" w14:textId="77777777" w:rsidR="006D39A1" w:rsidRPr="00E020BE" w:rsidRDefault="006D39A1" w:rsidP="006940C2">
      <w:pPr>
        <w:spacing w:after="0" w:line="240" w:lineRule="exact"/>
        <w:ind w:firstLine="708"/>
        <w:jc w:val="both"/>
        <w:rPr>
          <w:rFonts w:ascii="Cambria" w:eastAsia="Times New Roman" w:hAnsi="Cambria" w:cs="DIN Pro Regular"/>
          <w:sz w:val="20"/>
          <w:szCs w:val="20"/>
          <w:lang w:eastAsia="es-ES"/>
        </w:rPr>
      </w:pPr>
    </w:p>
    <w:p w14:paraId="05F83994"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13.</w:t>
      </w:r>
      <w:r w:rsidRPr="00E020BE">
        <w:rPr>
          <w:rFonts w:ascii="Cambria" w:eastAsia="Times New Roman" w:hAnsi="Cambria" w:cs="DIN Pro Regular"/>
          <w:sz w:val="20"/>
          <w:szCs w:val="20"/>
          <w:lang w:eastAsia="es-ES"/>
        </w:rPr>
        <w:tab/>
        <w:t>Proceso de Mejora</w:t>
      </w:r>
    </w:p>
    <w:p w14:paraId="1EC59EDC"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b/>
        <w:t>Permanente.</w:t>
      </w:r>
    </w:p>
    <w:p w14:paraId="5E31300B" w14:textId="77777777" w:rsidR="006D39A1" w:rsidRDefault="006D39A1" w:rsidP="006940C2">
      <w:pPr>
        <w:tabs>
          <w:tab w:val="left" w:pos="1828"/>
          <w:tab w:val="left" w:pos="2079"/>
        </w:tabs>
        <w:spacing w:after="0" w:line="240" w:lineRule="exact"/>
        <w:ind w:firstLine="288"/>
        <w:jc w:val="both"/>
        <w:rPr>
          <w:rFonts w:ascii="Cambria" w:eastAsia="Times New Roman" w:hAnsi="Cambria" w:cs="DIN Pro Regular"/>
          <w:sz w:val="20"/>
          <w:szCs w:val="20"/>
          <w:lang w:eastAsia="es-ES"/>
        </w:rPr>
      </w:pPr>
    </w:p>
    <w:p w14:paraId="1E6C2B53" w14:textId="77777777" w:rsidR="006940C2" w:rsidRPr="00E020BE" w:rsidRDefault="006940C2" w:rsidP="006940C2">
      <w:pPr>
        <w:tabs>
          <w:tab w:val="left" w:pos="1828"/>
          <w:tab w:val="left" w:pos="2079"/>
        </w:tabs>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ab/>
      </w:r>
    </w:p>
    <w:p w14:paraId="36C6DAFB"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14.</w:t>
      </w:r>
      <w:r w:rsidRPr="00E020BE">
        <w:rPr>
          <w:rFonts w:ascii="Cambria" w:eastAsia="Times New Roman" w:hAnsi="Cambria" w:cs="DIN Pro Regular"/>
          <w:sz w:val="20"/>
          <w:szCs w:val="20"/>
          <w:lang w:eastAsia="es-ES"/>
        </w:rPr>
        <w:tab/>
        <w:t>Información por Segmentos</w:t>
      </w:r>
    </w:p>
    <w:p w14:paraId="05CBA222" w14:textId="77777777" w:rsidR="006940C2" w:rsidRPr="00E020BE" w:rsidRDefault="006940C2" w:rsidP="006940C2">
      <w:pPr>
        <w:spacing w:after="0" w:line="240" w:lineRule="exact"/>
        <w:ind w:firstLine="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No aplica.</w:t>
      </w:r>
    </w:p>
    <w:p w14:paraId="56B1A2A5" w14:textId="77777777" w:rsidR="006940C2" w:rsidRDefault="006940C2" w:rsidP="006940C2">
      <w:pPr>
        <w:spacing w:after="0" w:line="240" w:lineRule="exact"/>
        <w:ind w:firstLine="288"/>
        <w:jc w:val="both"/>
        <w:rPr>
          <w:rFonts w:ascii="Cambria" w:eastAsia="Times New Roman" w:hAnsi="Cambria" w:cs="DIN Pro Regular"/>
          <w:sz w:val="20"/>
          <w:szCs w:val="20"/>
          <w:lang w:eastAsia="es-ES"/>
        </w:rPr>
      </w:pPr>
    </w:p>
    <w:p w14:paraId="200D0B56" w14:textId="77777777" w:rsidR="006D39A1" w:rsidRPr="00E020BE" w:rsidRDefault="006D39A1" w:rsidP="006940C2">
      <w:pPr>
        <w:spacing w:after="0" w:line="240" w:lineRule="exact"/>
        <w:ind w:firstLine="288"/>
        <w:jc w:val="both"/>
        <w:rPr>
          <w:rFonts w:ascii="Cambria" w:eastAsia="Times New Roman" w:hAnsi="Cambria" w:cs="DIN Pro Regular"/>
          <w:sz w:val="20"/>
          <w:szCs w:val="20"/>
          <w:lang w:eastAsia="es-ES"/>
        </w:rPr>
      </w:pPr>
    </w:p>
    <w:p w14:paraId="77B96622"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15.</w:t>
      </w:r>
      <w:r w:rsidRPr="00E020BE">
        <w:rPr>
          <w:rFonts w:ascii="Cambria" w:eastAsia="Times New Roman" w:hAnsi="Cambria" w:cs="DIN Pro Regular"/>
          <w:sz w:val="20"/>
          <w:szCs w:val="20"/>
          <w:lang w:eastAsia="es-ES"/>
        </w:rPr>
        <w:tab/>
        <w:t>Eventos Posteriores al Cierre</w:t>
      </w:r>
    </w:p>
    <w:p w14:paraId="1E903086" w14:textId="77777777" w:rsidR="006940C2" w:rsidRPr="00E020BE" w:rsidRDefault="006940C2" w:rsidP="006940C2">
      <w:pPr>
        <w:spacing w:after="0" w:line="240" w:lineRule="exact"/>
        <w:ind w:left="70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t xml:space="preserve">No existen eventos posteriores al cierre del ejercicio que pudieran afectar significativamente la información financiera </w:t>
      </w:r>
    </w:p>
    <w:p w14:paraId="1CA2360F" w14:textId="77777777" w:rsidR="006940C2" w:rsidRDefault="006940C2" w:rsidP="006940C2">
      <w:pPr>
        <w:spacing w:after="0" w:line="240" w:lineRule="exact"/>
        <w:ind w:firstLine="288"/>
        <w:jc w:val="both"/>
        <w:rPr>
          <w:rFonts w:ascii="Cambria" w:eastAsia="Times New Roman" w:hAnsi="Cambria" w:cs="DIN Pro Regular"/>
          <w:sz w:val="20"/>
          <w:szCs w:val="20"/>
          <w:lang w:eastAsia="es-ES"/>
        </w:rPr>
      </w:pPr>
    </w:p>
    <w:p w14:paraId="1600ABD4" w14:textId="77777777" w:rsidR="006940C2" w:rsidRPr="00E020BE" w:rsidRDefault="006940C2" w:rsidP="006940C2">
      <w:pPr>
        <w:spacing w:after="0" w:line="240" w:lineRule="exact"/>
        <w:ind w:firstLine="288"/>
        <w:jc w:val="both"/>
        <w:rPr>
          <w:rFonts w:ascii="Cambria" w:eastAsia="Times New Roman" w:hAnsi="Cambria" w:cs="DIN Pro Regular"/>
          <w:sz w:val="20"/>
          <w:szCs w:val="20"/>
          <w:lang w:eastAsia="es-ES"/>
        </w:rPr>
      </w:pPr>
      <w:r w:rsidRPr="00E020BE">
        <w:rPr>
          <w:rFonts w:ascii="Cambria" w:eastAsia="Times New Roman" w:hAnsi="Cambria" w:cs="DIN Pro Regular"/>
          <w:sz w:val="20"/>
          <w:szCs w:val="20"/>
          <w:lang w:eastAsia="es-ES"/>
        </w:rPr>
        <w:lastRenderedPageBreak/>
        <w:t>16.</w:t>
      </w:r>
      <w:r w:rsidRPr="00E020BE">
        <w:rPr>
          <w:rFonts w:ascii="Cambria" w:eastAsia="Times New Roman" w:hAnsi="Cambria" w:cs="DIN Pro Regular"/>
          <w:sz w:val="20"/>
          <w:szCs w:val="20"/>
          <w:lang w:eastAsia="es-ES"/>
        </w:rPr>
        <w:tab/>
        <w:t>Partes Relacionadas</w:t>
      </w:r>
    </w:p>
    <w:p w14:paraId="32CC9758" w14:textId="77777777" w:rsidR="006940C2" w:rsidRPr="00E020BE" w:rsidRDefault="006940C2" w:rsidP="00AD4A56">
      <w:pPr>
        <w:spacing w:after="0" w:line="240" w:lineRule="exact"/>
        <w:ind w:left="708"/>
        <w:jc w:val="both"/>
        <w:rPr>
          <w:rFonts w:ascii="Cambria" w:hAnsi="Cambria" w:cs="DIN Pro Regular"/>
          <w:spacing w:val="-1"/>
          <w:sz w:val="20"/>
          <w:szCs w:val="20"/>
          <w:lang w:eastAsia="es-MX"/>
        </w:rPr>
      </w:pPr>
      <w:r w:rsidRPr="00E020BE">
        <w:rPr>
          <w:rFonts w:ascii="Cambria" w:hAnsi="Cambria" w:cs="DIN Pro Regular"/>
          <w:spacing w:val="-1"/>
          <w:sz w:val="20"/>
          <w:szCs w:val="20"/>
          <w:lang w:eastAsia="es-MX"/>
        </w:rPr>
        <w:t>No existen Partes Relacionadas que pudieran ejercer influencia significativa sobre la toma de decisiones financieras y operativas.</w:t>
      </w:r>
    </w:p>
    <w:p w14:paraId="6DD6CEB4" w14:textId="77777777" w:rsidR="006940C2" w:rsidRPr="00E020BE" w:rsidRDefault="006940C2" w:rsidP="006940C2">
      <w:pPr>
        <w:spacing w:before="120" w:after="0" w:line="240" w:lineRule="exact"/>
        <w:ind w:left="708"/>
        <w:jc w:val="both"/>
        <w:rPr>
          <w:rFonts w:ascii="Cambria" w:hAnsi="Cambria" w:cs="DIN Pro Regular"/>
          <w:spacing w:val="-1"/>
          <w:sz w:val="20"/>
          <w:szCs w:val="20"/>
          <w:lang w:eastAsia="es-MX"/>
        </w:rPr>
      </w:pPr>
    </w:p>
    <w:p w14:paraId="64C4B105" w14:textId="77777777" w:rsidR="006940C2" w:rsidRPr="00E020BE" w:rsidRDefault="006940C2" w:rsidP="006940C2">
      <w:pPr>
        <w:spacing w:after="0" w:line="240" w:lineRule="exact"/>
        <w:ind w:left="708" w:hanging="708"/>
        <w:jc w:val="center"/>
        <w:rPr>
          <w:rFonts w:ascii="Cambria" w:hAnsi="Cambria" w:cs="DIN Pro Regular"/>
          <w:sz w:val="20"/>
          <w:szCs w:val="20"/>
        </w:rPr>
      </w:pPr>
      <w:r w:rsidRPr="00E020BE">
        <w:rPr>
          <w:rFonts w:ascii="Cambria" w:hAnsi="Cambria" w:cs="DIN Pro Regular"/>
          <w:sz w:val="20"/>
          <w:szCs w:val="20"/>
        </w:rPr>
        <w:t>“Bajo protesta de decir verdad declaramos que los Estados Financieros y sus Notas, son razonablemente correctos y son responsabilidad del emisor”</w:t>
      </w:r>
    </w:p>
    <w:p w14:paraId="68C800BA" w14:textId="77777777" w:rsidR="006940C2" w:rsidRPr="00E020BE" w:rsidRDefault="006940C2" w:rsidP="006940C2">
      <w:pPr>
        <w:spacing w:after="0" w:line="240" w:lineRule="exact"/>
        <w:rPr>
          <w:rFonts w:ascii="Cambria" w:hAnsi="Cambria" w:cs="DIN Pro Regular"/>
          <w:sz w:val="20"/>
          <w:szCs w:val="20"/>
        </w:rPr>
      </w:pPr>
    </w:p>
    <w:p w14:paraId="5BD0DFB2" w14:textId="77777777" w:rsidR="006940C2" w:rsidRPr="00E020BE" w:rsidRDefault="006940C2" w:rsidP="006940C2">
      <w:pPr>
        <w:spacing w:after="0" w:line="240" w:lineRule="exact"/>
        <w:rPr>
          <w:rFonts w:ascii="Cambria" w:hAnsi="Cambria" w:cs="DIN Pro Regular"/>
          <w:sz w:val="20"/>
          <w:szCs w:val="20"/>
        </w:rPr>
      </w:pPr>
    </w:p>
    <w:p w14:paraId="634334CC" w14:textId="77777777" w:rsidR="006940C2" w:rsidRPr="00E020BE" w:rsidRDefault="006940C2" w:rsidP="006940C2">
      <w:pPr>
        <w:spacing w:after="0" w:line="240" w:lineRule="exact"/>
        <w:rPr>
          <w:rFonts w:ascii="Cambria" w:hAnsi="Cambria" w:cs="DIN Pro Regular"/>
          <w:sz w:val="20"/>
          <w:szCs w:val="20"/>
        </w:rPr>
      </w:pPr>
    </w:p>
    <w:p w14:paraId="708E3612" w14:textId="77777777" w:rsidR="006940C2" w:rsidRPr="00E020BE" w:rsidRDefault="006940C2" w:rsidP="006940C2">
      <w:pPr>
        <w:spacing w:after="0" w:line="240" w:lineRule="exact"/>
        <w:rPr>
          <w:rFonts w:ascii="Cambria" w:hAnsi="Cambria" w:cs="DIN Pro Regular"/>
          <w:sz w:val="20"/>
          <w:szCs w:val="20"/>
        </w:rPr>
      </w:pPr>
    </w:p>
    <w:p w14:paraId="74502490" w14:textId="77777777" w:rsidR="006D39A1" w:rsidRDefault="006D39A1" w:rsidP="006940C2">
      <w:pPr>
        <w:spacing w:after="0" w:line="240" w:lineRule="exact"/>
        <w:rPr>
          <w:rFonts w:ascii="DIN Pro Regular" w:hAnsi="DIN Pro Regular" w:cs="DIN Pro Regular"/>
          <w:sz w:val="20"/>
          <w:szCs w:val="20"/>
        </w:rPr>
      </w:pPr>
    </w:p>
    <w:p w14:paraId="4197ADFC" w14:textId="77777777" w:rsidR="006D39A1" w:rsidRDefault="006D39A1" w:rsidP="006940C2">
      <w:pPr>
        <w:spacing w:after="0" w:line="240" w:lineRule="exact"/>
        <w:rPr>
          <w:rFonts w:ascii="DIN Pro Regular" w:hAnsi="DIN Pro Regular" w:cs="DIN Pro Regular"/>
          <w:sz w:val="20"/>
          <w:szCs w:val="20"/>
        </w:rPr>
      </w:pPr>
    </w:p>
    <w:p w14:paraId="72FA8691" w14:textId="77777777" w:rsidR="006D39A1" w:rsidRDefault="006D39A1" w:rsidP="006940C2">
      <w:pPr>
        <w:spacing w:after="0" w:line="240" w:lineRule="exact"/>
        <w:rPr>
          <w:rFonts w:ascii="DIN Pro Regular" w:hAnsi="DIN Pro Regular" w:cs="DIN Pro Regular"/>
          <w:sz w:val="20"/>
          <w:szCs w:val="20"/>
        </w:rPr>
      </w:pPr>
    </w:p>
    <w:p w14:paraId="100969B5" w14:textId="77777777" w:rsidR="006D39A1" w:rsidRDefault="006D39A1" w:rsidP="006940C2">
      <w:pPr>
        <w:spacing w:after="0" w:line="240" w:lineRule="exact"/>
        <w:rPr>
          <w:rFonts w:ascii="DIN Pro Regular" w:hAnsi="DIN Pro Regular" w:cs="DIN Pro Regular"/>
          <w:sz w:val="20"/>
          <w:szCs w:val="20"/>
        </w:rPr>
      </w:pPr>
    </w:p>
    <w:p w14:paraId="5428F023" w14:textId="77777777" w:rsidR="006D39A1" w:rsidRDefault="006D39A1" w:rsidP="006940C2">
      <w:pPr>
        <w:spacing w:after="0" w:line="240" w:lineRule="exact"/>
        <w:rPr>
          <w:rFonts w:ascii="DIN Pro Regular" w:hAnsi="DIN Pro Regular" w:cs="DIN Pro Regular"/>
          <w:sz w:val="20"/>
          <w:szCs w:val="20"/>
        </w:rPr>
      </w:pPr>
    </w:p>
    <w:p w14:paraId="7E935601" w14:textId="77777777" w:rsidR="006D39A1" w:rsidRDefault="006D39A1" w:rsidP="006940C2">
      <w:pPr>
        <w:spacing w:after="0" w:line="240" w:lineRule="exact"/>
        <w:rPr>
          <w:rFonts w:ascii="DIN Pro Regular" w:hAnsi="DIN Pro Regular" w:cs="DIN Pro Regular"/>
          <w:sz w:val="20"/>
          <w:szCs w:val="20"/>
        </w:rPr>
      </w:pPr>
    </w:p>
    <w:p w14:paraId="755756DA" w14:textId="77777777" w:rsidR="006D39A1" w:rsidRDefault="006D39A1" w:rsidP="006940C2">
      <w:pPr>
        <w:spacing w:after="0" w:line="240" w:lineRule="exact"/>
        <w:rPr>
          <w:rFonts w:ascii="DIN Pro Regular" w:hAnsi="DIN Pro Regular" w:cs="DIN Pro Regular"/>
          <w:sz w:val="20"/>
          <w:szCs w:val="20"/>
        </w:rPr>
      </w:pPr>
    </w:p>
    <w:p w14:paraId="32ABD804" w14:textId="77777777" w:rsidR="006D39A1" w:rsidRDefault="006D39A1" w:rsidP="006940C2">
      <w:pPr>
        <w:spacing w:after="0" w:line="240" w:lineRule="exact"/>
        <w:rPr>
          <w:rFonts w:ascii="DIN Pro Regular" w:hAnsi="DIN Pro Regular" w:cs="DIN Pro Regular"/>
          <w:sz w:val="20"/>
          <w:szCs w:val="20"/>
        </w:rPr>
      </w:pPr>
    </w:p>
    <w:p w14:paraId="058ADDCF" w14:textId="732CE15E" w:rsidR="006D39A1" w:rsidRDefault="006D39A1" w:rsidP="006940C2">
      <w:pPr>
        <w:spacing w:after="0" w:line="240" w:lineRule="exact"/>
        <w:rPr>
          <w:rFonts w:ascii="DIN Pro Regular" w:hAnsi="DIN Pro Regular" w:cs="DIN Pro Regular"/>
          <w:sz w:val="20"/>
          <w:szCs w:val="20"/>
        </w:rPr>
      </w:pPr>
    </w:p>
    <w:p w14:paraId="1BCEC32C" w14:textId="66221CEA" w:rsidR="00D10127" w:rsidRDefault="00D10127" w:rsidP="006940C2">
      <w:pPr>
        <w:spacing w:after="0" w:line="240" w:lineRule="exact"/>
        <w:rPr>
          <w:rFonts w:ascii="DIN Pro Regular" w:hAnsi="DIN Pro Regular" w:cs="DIN Pro Regular"/>
          <w:sz w:val="20"/>
          <w:szCs w:val="20"/>
        </w:rPr>
      </w:pPr>
    </w:p>
    <w:p w14:paraId="45BC241C" w14:textId="5DC21D9D" w:rsidR="00D10127" w:rsidRDefault="00D10127" w:rsidP="006940C2">
      <w:pPr>
        <w:spacing w:after="0" w:line="240" w:lineRule="exact"/>
        <w:rPr>
          <w:rFonts w:ascii="DIN Pro Regular" w:hAnsi="DIN Pro Regular" w:cs="DIN Pro Regular"/>
          <w:sz w:val="20"/>
          <w:szCs w:val="20"/>
        </w:rPr>
      </w:pPr>
    </w:p>
    <w:p w14:paraId="7AF6E8E6" w14:textId="6D51A9BA" w:rsidR="00D10127" w:rsidRDefault="00D10127" w:rsidP="006940C2">
      <w:pPr>
        <w:spacing w:after="0" w:line="240" w:lineRule="exact"/>
        <w:rPr>
          <w:rFonts w:ascii="DIN Pro Regular" w:hAnsi="DIN Pro Regular" w:cs="DIN Pro Regular"/>
          <w:sz w:val="20"/>
          <w:szCs w:val="20"/>
        </w:rPr>
      </w:pPr>
    </w:p>
    <w:p w14:paraId="70E92D3E" w14:textId="3C799A49" w:rsidR="00D10127" w:rsidRDefault="00D10127" w:rsidP="006940C2">
      <w:pPr>
        <w:spacing w:after="0" w:line="240" w:lineRule="exact"/>
        <w:rPr>
          <w:rFonts w:ascii="DIN Pro Regular" w:hAnsi="DIN Pro Regular" w:cs="DIN Pro Regular"/>
          <w:sz w:val="20"/>
          <w:szCs w:val="20"/>
        </w:rPr>
      </w:pPr>
    </w:p>
    <w:p w14:paraId="2020B89D" w14:textId="22572D90" w:rsidR="00D10127" w:rsidRDefault="00D10127" w:rsidP="006940C2">
      <w:pPr>
        <w:spacing w:after="0" w:line="240" w:lineRule="exact"/>
        <w:rPr>
          <w:rFonts w:ascii="DIN Pro Regular" w:hAnsi="DIN Pro Regular" w:cs="DIN Pro Regular"/>
          <w:sz w:val="20"/>
          <w:szCs w:val="20"/>
        </w:rPr>
      </w:pPr>
    </w:p>
    <w:p w14:paraId="057BAE94" w14:textId="74E51F41" w:rsidR="00D10127" w:rsidRDefault="00D10127" w:rsidP="006940C2">
      <w:pPr>
        <w:spacing w:after="0" w:line="240" w:lineRule="exact"/>
        <w:rPr>
          <w:rFonts w:ascii="DIN Pro Regular" w:hAnsi="DIN Pro Regular" w:cs="DIN Pro Regular"/>
          <w:sz w:val="20"/>
          <w:szCs w:val="20"/>
        </w:rPr>
      </w:pPr>
    </w:p>
    <w:p w14:paraId="14ED095C" w14:textId="648CD4ED" w:rsidR="00D10127" w:rsidRDefault="00D10127" w:rsidP="006940C2">
      <w:pPr>
        <w:spacing w:after="0" w:line="240" w:lineRule="exact"/>
        <w:rPr>
          <w:rFonts w:ascii="DIN Pro Regular" w:hAnsi="DIN Pro Regular" w:cs="DIN Pro Regular"/>
          <w:sz w:val="20"/>
          <w:szCs w:val="20"/>
        </w:rPr>
      </w:pPr>
    </w:p>
    <w:p w14:paraId="09D18562" w14:textId="45F6A8B0" w:rsidR="00D10127" w:rsidRDefault="00D10127" w:rsidP="006940C2">
      <w:pPr>
        <w:spacing w:after="0" w:line="240" w:lineRule="exact"/>
        <w:rPr>
          <w:rFonts w:ascii="DIN Pro Regular" w:hAnsi="DIN Pro Regular" w:cs="DIN Pro Regular"/>
          <w:sz w:val="20"/>
          <w:szCs w:val="20"/>
        </w:rPr>
      </w:pPr>
    </w:p>
    <w:p w14:paraId="22B24899" w14:textId="2C97D533" w:rsidR="00D10127" w:rsidRDefault="00D10127" w:rsidP="006940C2">
      <w:pPr>
        <w:spacing w:after="0" w:line="240" w:lineRule="exact"/>
        <w:rPr>
          <w:rFonts w:ascii="DIN Pro Regular" w:hAnsi="DIN Pro Regular" w:cs="DIN Pro Regular"/>
          <w:sz w:val="20"/>
          <w:szCs w:val="20"/>
        </w:rPr>
      </w:pPr>
    </w:p>
    <w:p w14:paraId="57DAC12B" w14:textId="7E317EEF" w:rsidR="00D10127" w:rsidRDefault="00D10127" w:rsidP="006940C2">
      <w:pPr>
        <w:spacing w:after="0" w:line="240" w:lineRule="exact"/>
        <w:rPr>
          <w:rFonts w:ascii="DIN Pro Regular" w:hAnsi="DIN Pro Regular" w:cs="DIN Pro Regular"/>
          <w:sz w:val="20"/>
          <w:szCs w:val="20"/>
        </w:rPr>
      </w:pPr>
    </w:p>
    <w:p w14:paraId="4BDFA1BE" w14:textId="5D4CC6DF" w:rsidR="00D10127" w:rsidRDefault="00D10127" w:rsidP="006940C2">
      <w:pPr>
        <w:spacing w:after="0" w:line="240" w:lineRule="exact"/>
        <w:rPr>
          <w:rFonts w:ascii="DIN Pro Regular" w:hAnsi="DIN Pro Regular" w:cs="DIN Pro Regular"/>
          <w:sz w:val="20"/>
          <w:szCs w:val="20"/>
        </w:rPr>
      </w:pPr>
    </w:p>
    <w:p w14:paraId="65763279" w14:textId="027B4785" w:rsidR="00D10127" w:rsidRDefault="00D10127" w:rsidP="006940C2">
      <w:pPr>
        <w:spacing w:after="0" w:line="240" w:lineRule="exact"/>
        <w:rPr>
          <w:rFonts w:ascii="DIN Pro Regular" w:hAnsi="DIN Pro Regular" w:cs="DIN Pro Regular"/>
          <w:sz w:val="20"/>
          <w:szCs w:val="20"/>
        </w:rPr>
      </w:pPr>
    </w:p>
    <w:p w14:paraId="4E735A96" w14:textId="3A66F8D9" w:rsidR="00D10127" w:rsidRDefault="00D10127" w:rsidP="006940C2">
      <w:pPr>
        <w:spacing w:after="0" w:line="240" w:lineRule="exact"/>
        <w:rPr>
          <w:rFonts w:ascii="DIN Pro Regular" w:hAnsi="DIN Pro Regular" w:cs="DIN Pro Regular"/>
          <w:sz w:val="20"/>
          <w:szCs w:val="20"/>
        </w:rPr>
      </w:pPr>
    </w:p>
    <w:p w14:paraId="1B656AD6" w14:textId="1CC04A98" w:rsidR="00D10127" w:rsidRDefault="00D10127" w:rsidP="006940C2">
      <w:pPr>
        <w:spacing w:after="0" w:line="240" w:lineRule="exact"/>
        <w:rPr>
          <w:rFonts w:ascii="DIN Pro Regular" w:hAnsi="DIN Pro Regular" w:cs="DIN Pro Regular"/>
          <w:sz w:val="20"/>
          <w:szCs w:val="20"/>
        </w:rPr>
      </w:pPr>
    </w:p>
    <w:p w14:paraId="17FA5B33" w14:textId="7A896CEB" w:rsidR="00D10127" w:rsidRDefault="00D10127" w:rsidP="006940C2">
      <w:pPr>
        <w:spacing w:after="0" w:line="240" w:lineRule="exact"/>
        <w:rPr>
          <w:rFonts w:ascii="DIN Pro Regular" w:hAnsi="DIN Pro Regular" w:cs="DIN Pro Regular"/>
          <w:sz w:val="20"/>
          <w:szCs w:val="20"/>
        </w:rPr>
      </w:pPr>
    </w:p>
    <w:p w14:paraId="052478D3" w14:textId="633BD718" w:rsidR="00D10127" w:rsidRDefault="00D10127" w:rsidP="006940C2">
      <w:pPr>
        <w:spacing w:after="0" w:line="240" w:lineRule="exact"/>
        <w:rPr>
          <w:rFonts w:ascii="DIN Pro Regular" w:hAnsi="DIN Pro Regular" w:cs="DIN Pro Regular"/>
          <w:sz w:val="20"/>
          <w:szCs w:val="20"/>
        </w:rPr>
      </w:pPr>
    </w:p>
    <w:p w14:paraId="09B7A683" w14:textId="657BAD8E" w:rsidR="00D10127" w:rsidRDefault="00D10127" w:rsidP="006940C2">
      <w:pPr>
        <w:spacing w:after="0" w:line="240" w:lineRule="exact"/>
        <w:rPr>
          <w:rFonts w:ascii="DIN Pro Regular" w:hAnsi="DIN Pro Regular" w:cs="DIN Pro Regular"/>
          <w:sz w:val="20"/>
          <w:szCs w:val="20"/>
        </w:rPr>
      </w:pPr>
    </w:p>
    <w:p w14:paraId="54BE02BE" w14:textId="187C0AEB" w:rsidR="00D10127" w:rsidRDefault="00D10127" w:rsidP="006940C2">
      <w:pPr>
        <w:spacing w:after="0" w:line="240" w:lineRule="exact"/>
        <w:rPr>
          <w:rFonts w:ascii="DIN Pro Regular" w:hAnsi="DIN Pro Regular" w:cs="DIN Pro Regular"/>
          <w:sz w:val="20"/>
          <w:szCs w:val="20"/>
        </w:rPr>
      </w:pPr>
    </w:p>
    <w:p w14:paraId="69BB8F51" w14:textId="5B760E3C" w:rsidR="00D10127" w:rsidRDefault="00D10127" w:rsidP="006940C2">
      <w:pPr>
        <w:spacing w:after="0" w:line="240" w:lineRule="exact"/>
        <w:rPr>
          <w:rFonts w:ascii="DIN Pro Regular" w:hAnsi="DIN Pro Regular" w:cs="DIN Pro Regular"/>
          <w:sz w:val="20"/>
          <w:szCs w:val="20"/>
        </w:rPr>
      </w:pPr>
    </w:p>
    <w:p w14:paraId="5B0CFEA5" w14:textId="1C91DA88" w:rsidR="00D10127" w:rsidRDefault="00D10127" w:rsidP="006940C2">
      <w:pPr>
        <w:spacing w:after="0" w:line="240" w:lineRule="exact"/>
        <w:rPr>
          <w:rFonts w:ascii="DIN Pro Regular" w:hAnsi="DIN Pro Regular" w:cs="DIN Pro Regular"/>
          <w:sz w:val="20"/>
          <w:szCs w:val="20"/>
        </w:rPr>
      </w:pPr>
    </w:p>
    <w:p w14:paraId="22795E09" w14:textId="77777777" w:rsidR="00D10127" w:rsidRDefault="00D10127" w:rsidP="006940C2">
      <w:pPr>
        <w:spacing w:after="0" w:line="240" w:lineRule="exact"/>
        <w:rPr>
          <w:rFonts w:ascii="DIN Pro Regular" w:hAnsi="DIN Pro Regular" w:cs="DIN Pro Regular"/>
          <w:sz w:val="20"/>
          <w:szCs w:val="20"/>
        </w:rPr>
      </w:pPr>
    </w:p>
    <w:p w14:paraId="3B6C0532" w14:textId="77777777" w:rsidR="006D39A1" w:rsidRDefault="006D39A1" w:rsidP="006940C2">
      <w:pPr>
        <w:spacing w:after="0" w:line="240" w:lineRule="exact"/>
        <w:rPr>
          <w:rFonts w:ascii="DIN Pro Regular" w:hAnsi="DIN Pro Regular" w:cs="DIN Pro Regular"/>
          <w:sz w:val="20"/>
          <w:szCs w:val="20"/>
        </w:rPr>
      </w:pPr>
    </w:p>
    <w:p w14:paraId="597805A4" w14:textId="77777777" w:rsidR="002B3257" w:rsidRDefault="002B3257" w:rsidP="006940C2">
      <w:pPr>
        <w:spacing w:after="0" w:line="240" w:lineRule="exact"/>
        <w:rPr>
          <w:rFonts w:ascii="DIN Pro Regular" w:hAnsi="DIN Pro Regular" w:cs="DIN Pro Regular"/>
          <w:sz w:val="20"/>
          <w:szCs w:val="20"/>
        </w:rPr>
      </w:pPr>
    </w:p>
    <w:p w14:paraId="1ACDAC2F" w14:textId="77777777" w:rsidR="002B3257" w:rsidRDefault="002B3257" w:rsidP="006940C2">
      <w:pPr>
        <w:spacing w:after="0" w:line="240" w:lineRule="exact"/>
        <w:rPr>
          <w:rFonts w:ascii="DIN Pro Regular" w:hAnsi="DIN Pro Regular" w:cs="DIN Pro Regular"/>
          <w:sz w:val="20"/>
          <w:szCs w:val="20"/>
        </w:rPr>
      </w:pPr>
    </w:p>
    <w:p w14:paraId="5F5353B9" w14:textId="77777777" w:rsidR="002B3257" w:rsidRDefault="002B3257" w:rsidP="006940C2">
      <w:pPr>
        <w:spacing w:after="0" w:line="240" w:lineRule="exact"/>
        <w:rPr>
          <w:rFonts w:ascii="DIN Pro Regular" w:hAnsi="DIN Pro Regular" w:cs="DIN Pro Regular"/>
          <w:sz w:val="20"/>
          <w:szCs w:val="20"/>
        </w:rPr>
      </w:pPr>
    </w:p>
    <w:p w14:paraId="1ABFD972" w14:textId="77777777" w:rsidR="002B3257" w:rsidRPr="00D27C80" w:rsidRDefault="002B3257" w:rsidP="006940C2">
      <w:pPr>
        <w:spacing w:after="0" w:line="240" w:lineRule="exact"/>
        <w:rPr>
          <w:rFonts w:ascii="DIN Pro Regular" w:hAnsi="DIN Pro Regular" w:cs="DIN Pro Regular"/>
          <w:sz w:val="20"/>
          <w:szCs w:val="20"/>
        </w:rPr>
      </w:pPr>
    </w:p>
    <w:p w14:paraId="1ABD47E7" w14:textId="77777777" w:rsidR="006940C2" w:rsidRPr="00D27C80" w:rsidRDefault="006940C2" w:rsidP="006940C2">
      <w:pPr>
        <w:spacing w:after="0" w:line="240" w:lineRule="exact"/>
        <w:ind w:left="708"/>
        <w:jc w:val="center"/>
        <w:rPr>
          <w:rFonts w:ascii="DIN Pro Regular" w:hAnsi="DIN Pro Regular" w:cs="DIN Pro Regular"/>
          <w:sz w:val="20"/>
          <w:szCs w:val="20"/>
        </w:rPr>
      </w:pPr>
    </w:p>
    <w:tbl>
      <w:tblPr>
        <w:tblW w:w="9737" w:type="dxa"/>
        <w:jc w:val="center"/>
        <w:tblLook w:val="04A0" w:firstRow="1" w:lastRow="0" w:firstColumn="1" w:lastColumn="0" w:noHBand="0" w:noVBand="1"/>
      </w:tblPr>
      <w:tblGrid>
        <w:gridCol w:w="3362"/>
        <w:gridCol w:w="2648"/>
        <w:gridCol w:w="3727"/>
      </w:tblGrid>
      <w:tr w:rsidR="00506BA8" w:rsidRPr="00565F69" w14:paraId="5C48B67A" w14:textId="77777777" w:rsidTr="00565F69">
        <w:trPr>
          <w:trHeight w:val="183"/>
          <w:jc w:val="center"/>
        </w:trPr>
        <w:tc>
          <w:tcPr>
            <w:tcW w:w="3402" w:type="dxa"/>
            <w:shd w:val="clear" w:color="auto" w:fill="auto"/>
          </w:tcPr>
          <w:p w14:paraId="6A7C2A07" w14:textId="067171C4" w:rsidR="006940C2" w:rsidRPr="00565F69" w:rsidRDefault="006940C2" w:rsidP="00565F6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_____________</w:t>
            </w:r>
            <w:r w:rsidR="00506BA8" w:rsidRPr="00565F69">
              <w:rPr>
                <w:rFonts w:ascii="Cambria" w:hAnsi="Cambria" w:cs="DIN Pro Regular"/>
                <w:sz w:val="16"/>
                <w:szCs w:val="16"/>
              </w:rPr>
              <w:t>__</w:t>
            </w:r>
            <w:r w:rsidR="005E6911" w:rsidRPr="00565F69">
              <w:rPr>
                <w:rFonts w:ascii="Cambria" w:hAnsi="Cambria" w:cs="DIN Pro Regular"/>
                <w:sz w:val="16"/>
                <w:szCs w:val="16"/>
              </w:rPr>
              <w:t>__</w:t>
            </w:r>
            <w:r w:rsidR="00565F69">
              <w:rPr>
                <w:rFonts w:ascii="Cambria" w:hAnsi="Cambria" w:cs="DIN Pro Regular"/>
                <w:sz w:val="16"/>
                <w:szCs w:val="16"/>
              </w:rPr>
              <w:t>__________</w:t>
            </w:r>
            <w:r w:rsidR="005E6911" w:rsidRPr="00565F69">
              <w:rPr>
                <w:rFonts w:ascii="Cambria" w:hAnsi="Cambria" w:cs="DIN Pro Regular"/>
                <w:sz w:val="16"/>
                <w:szCs w:val="16"/>
              </w:rPr>
              <w:t>___</w:t>
            </w:r>
            <w:r w:rsidR="00506BA8" w:rsidRPr="00565F69">
              <w:rPr>
                <w:rFonts w:ascii="Cambria" w:hAnsi="Cambria" w:cs="DIN Pro Regular"/>
                <w:sz w:val="16"/>
                <w:szCs w:val="16"/>
              </w:rPr>
              <w:t>_______________</w:t>
            </w:r>
          </w:p>
        </w:tc>
        <w:tc>
          <w:tcPr>
            <w:tcW w:w="2552" w:type="dxa"/>
            <w:shd w:val="clear" w:color="auto" w:fill="auto"/>
          </w:tcPr>
          <w:p w14:paraId="386548D4" w14:textId="521D3299" w:rsidR="006940C2" w:rsidRPr="00565F69" w:rsidRDefault="00565F69" w:rsidP="00565F6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_________________________________________</w:t>
            </w:r>
          </w:p>
        </w:tc>
        <w:tc>
          <w:tcPr>
            <w:tcW w:w="3783" w:type="dxa"/>
            <w:shd w:val="clear" w:color="auto" w:fill="auto"/>
          </w:tcPr>
          <w:p w14:paraId="20A7B147" w14:textId="6BF5A7FC" w:rsidR="006940C2" w:rsidRPr="00565F69" w:rsidRDefault="00565F69" w:rsidP="00565F6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_</w:t>
            </w:r>
            <w:r w:rsidR="00A54433" w:rsidRPr="00565F69">
              <w:rPr>
                <w:rFonts w:ascii="Cambria" w:hAnsi="Cambria" w:cs="DIN Pro Regular"/>
                <w:sz w:val="16"/>
                <w:szCs w:val="16"/>
              </w:rPr>
              <w:t>__</w:t>
            </w:r>
            <w:r>
              <w:rPr>
                <w:rFonts w:ascii="Cambria" w:hAnsi="Cambria" w:cs="DIN Pro Regular"/>
                <w:sz w:val="16"/>
                <w:szCs w:val="16"/>
              </w:rPr>
              <w:t>___________________</w:t>
            </w:r>
            <w:r w:rsidR="00A54433" w:rsidRPr="00565F69">
              <w:rPr>
                <w:rFonts w:ascii="Cambria" w:hAnsi="Cambria" w:cs="DIN Pro Regular"/>
                <w:sz w:val="16"/>
                <w:szCs w:val="16"/>
              </w:rPr>
              <w:t>__</w:t>
            </w:r>
            <w:r w:rsidR="0099635B" w:rsidRPr="00565F69">
              <w:rPr>
                <w:rFonts w:ascii="Cambria" w:hAnsi="Cambria" w:cs="DIN Pro Regular"/>
                <w:sz w:val="16"/>
                <w:szCs w:val="16"/>
              </w:rPr>
              <w:t>_</w:t>
            </w:r>
            <w:r w:rsidR="00A54433" w:rsidRPr="00565F69">
              <w:rPr>
                <w:rFonts w:ascii="Cambria" w:hAnsi="Cambria" w:cs="DIN Pro Regular"/>
                <w:sz w:val="16"/>
                <w:szCs w:val="16"/>
              </w:rPr>
              <w:t>_______</w:t>
            </w:r>
            <w:r w:rsidR="009A5D0E" w:rsidRPr="00565F69">
              <w:rPr>
                <w:rFonts w:ascii="Cambria" w:hAnsi="Cambria" w:cs="DIN Pro Regular"/>
                <w:sz w:val="16"/>
                <w:szCs w:val="16"/>
              </w:rPr>
              <w:t>_</w:t>
            </w:r>
            <w:r w:rsidR="00A54433" w:rsidRPr="00565F69">
              <w:rPr>
                <w:rFonts w:ascii="Cambria" w:hAnsi="Cambria" w:cs="DIN Pro Regular"/>
                <w:sz w:val="16"/>
                <w:szCs w:val="16"/>
              </w:rPr>
              <w:t>___</w:t>
            </w:r>
            <w:r w:rsidR="005E6911" w:rsidRPr="00565F69">
              <w:rPr>
                <w:rFonts w:ascii="Cambria" w:hAnsi="Cambria" w:cs="DIN Pro Regular"/>
                <w:sz w:val="16"/>
                <w:szCs w:val="16"/>
              </w:rPr>
              <w:t>_______</w:t>
            </w:r>
            <w:r w:rsidR="009A5D0E" w:rsidRPr="00565F69">
              <w:rPr>
                <w:rFonts w:ascii="Cambria" w:hAnsi="Cambria" w:cs="DIN Pro Regular"/>
                <w:sz w:val="16"/>
                <w:szCs w:val="16"/>
              </w:rPr>
              <w:t>____</w:t>
            </w:r>
            <w:r w:rsidR="00A54433" w:rsidRPr="00565F69">
              <w:rPr>
                <w:rFonts w:ascii="Cambria" w:hAnsi="Cambria" w:cs="DIN Pro Regular"/>
                <w:sz w:val="16"/>
                <w:szCs w:val="16"/>
              </w:rPr>
              <w:t>_</w:t>
            </w:r>
          </w:p>
        </w:tc>
      </w:tr>
      <w:tr w:rsidR="00506BA8" w:rsidRPr="00565F69" w14:paraId="1F869CB3" w14:textId="77777777" w:rsidTr="00565F69">
        <w:trPr>
          <w:trHeight w:val="560"/>
          <w:jc w:val="center"/>
        </w:trPr>
        <w:tc>
          <w:tcPr>
            <w:tcW w:w="3402" w:type="dxa"/>
            <w:shd w:val="clear" w:color="auto" w:fill="auto"/>
          </w:tcPr>
          <w:p w14:paraId="01568DFB" w14:textId="492613EA" w:rsidR="00565F69" w:rsidRDefault="00565F69" w:rsidP="00565F69">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C.P. GUILLERMO MENDOZA CAVAZOS</w:t>
            </w:r>
          </w:p>
          <w:p w14:paraId="664D1081" w14:textId="709179B2" w:rsidR="00A54433" w:rsidRPr="00565F69" w:rsidRDefault="00A54433" w:rsidP="00565F69">
            <w:pPr>
              <w:pStyle w:val="Texto"/>
              <w:spacing w:after="0" w:line="240" w:lineRule="exact"/>
              <w:ind w:firstLine="0"/>
              <w:jc w:val="center"/>
              <w:rPr>
                <w:rFonts w:ascii="Cambria" w:hAnsi="Cambria" w:cs="DIN Pro Regular"/>
                <w:sz w:val="16"/>
                <w:szCs w:val="16"/>
                <w:lang w:val="es-MX"/>
              </w:rPr>
            </w:pPr>
            <w:r w:rsidRPr="00565F69">
              <w:rPr>
                <w:rFonts w:ascii="Cambria" w:hAnsi="Cambria" w:cs="DIN Pro Regular"/>
                <w:sz w:val="16"/>
                <w:szCs w:val="16"/>
                <w:lang w:val="es-MX"/>
              </w:rPr>
              <w:t>RECTOR</w:t>
            </w:r>
          </w:p>
          <w:p w14:paraId="6C8D3D4F" w14:textId="14896491" w:rsidR="00A54433" w:rsidRPr="00565F69" w:rsidRDefault="00A54433" w:rsidP="00565F69">
            <w:pPr>
              <w:pStyle w:val="Texto"/>
              <w:spacing w:after="0" w:line="240" w:lineRule="exact"/>
              <w:ind w:firstLine="0"/>
              <w:jc w:val="center"/>
              <w:rPr>
                <w:rFonts w:ascii="Cambria" w:hAnsi="Cambria" w:cs="DIN Pro Regular"/>
                <w:sz w:val="16"/>
                <w:szCs w:val="16"/>
              </w:rPr>
            </w:pPr>
          </w:p>
        </w:tc>
        <w:tc>
          <w:tcPr>
            <w:tcW w:w="2552" w:type="dxa"/>
            <w:shd w:val="clear" w:color="auto" w:fill="auto"/>
          </w:tcPr>
          <w:p w14:paraId="22714722" w14:textId="77777777" w:rsidR="006940C2" w:rsidRDefault="00565F69" w:rsidP="00565F69">
            <w:pPr>
              <w:pStyle w:val="Texto"/>
              <w:spacing w:after="0" w:line="240" w:lineRule="exact"/>
              <w:ind w:firstLine="0"/>
              <w:jc w:val="center"/>
              <w:rPr>
                <w:rFonts w:ascii="Cambria" w:hAnsi="Cambria" w:cs="DIN Pro Regular"/>
                <w:sz w:val="16"/>
                <w:szCs w:val="16"/>
              </w:rPr>
            </w:pPr>
            <w:r w:rsidRPr="00565F69">
              <w:rPr>
                <w:rFonts w:ascii="Cambria" w:hAnsi="Cambria" w:cs="DIN Pro Regular"/>
                <w:sz w:val="16"/>
                <w:szCs w:val="16"/>
              </w:rPr>
              <w:t>C.P. FRANKLIN HUERTA</w:t>
            </w:r>
            <w:r>
              <w:rPr>
                <w:rFonts w:ascii="Cambria" w:hAnsi="Cambria" w:cs="DIN Pro Regular"/>
                <w:sz w:val="16"/>
                <w:szCs w:val="16"/>
              </w:rPr>
              <w:t xml:space="preserve"> </w:t>
            </w:r>
            <w:r w:rsidRPr="00565F69">
              <w:rPr>
                <w:rFonts w:ascii="Cambria" w:hAnsi="Cambria" w:cs="DIN Pro Regular"/>
                <w:sz w:val="16"/>
                <w:szCs w:val="16"/>
              </w:rPr>
              <w:t>CASTRO</w:t>
            </w:r>
          </w:p>
          <w:p w14:paraId="0175FB7C" w14:textId="7AF97AB0" w:rsidR="00565F69" w:rsidRPr="00565F69" w:rsidRDefault="00565F69" w:rsidP="00565F6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SECRETARI</w:t>
            </w:r>
            <w:r w:rsidR="005C23BF">
              <w:rPr>
                <w:rFonts w:ascii="Cambria" w:hAnsi="Cambria" w:cs="DIN Pro Regular"/>
                <w:sz w:val="16"/>
                <w:szCs w:val="16"/>
              </w:rPr>
              <w:t>O</w:t>
            </w:r>
            <w:r>
              <w:rPr>
                <w:rFonts w:ascii="Cambria" w:hAnsi="Cambria" w:cs="DIN Pro Regular"/>
                <w:sz w:val="16"/>
                <w:szCs w:val="16"/>
              </w:rPr>
              <w:t xml:space="preserve"> DE FINANZAS</w:t>
            </w:r>
          </w:p>
        </w:tc>
        <w:tc>
          <w:tcPr>
            <w:tcW w:w="3783" w:type="dxa"/>
            <w:shd w:val="clear" w:color="auto" w:fill="auto"/>
          </w:tcPr>
          <w:tbl>
            <w:tblPr>
              <w:tblW w:w="0" w:type="auto"/>
              <w:tblLook w:val="04A0" w:firstRow="1" w:lastRow="0" w:firstColumn="1" w:lastColumn="0" w:noHBand="0" w:noVBand="1"/>
            </w:tblPr>
            <w:tblGrid>
              <w:gridCol w:w="3395"/>
            </w:tblGrid>
            <w:tr w:rsidR="00A54433" w:rsidRPr="00565F69" w14:paraId="032C7C1A" w14:textId="77777777" w:rsidTr="00AD4A56">
              <w:trPr>
                <w:trHeight w:val="183"/>
              </w:trPr>
              <w:tc>
                <w:tcPr>
                  <w:tcW w:w="3395" w:type="dxa"/>
                  <w:shd w:val="clear" w:color="auto" w:fill="auto"/>
                </w:tcPr>
                <w:p w14:paraId="3F217FB1" w14:textId="4FE4B342" w:rsidR="00A54433" w:rsidRPr="00565F69" w:rsidRDefault="00C00022" w:rsidP="00565F69">
                  <w:pPr>
                    <w:pStyle w:val="Texto"/>
                    <w:spacing w:after="0" w:line="240" w:lineRule="exact"/>
                    <w:ind w:left="377" w:hanging="377"/>
                    <w:jc w:val="center"/>
                    <w:rPr>
                      <w:rFonts w:ascii="Cambria" w:hAnsi="Cambria" w:cs="DIN Pro Regular"/>
                      <w:sz w:val="16"/>
                      <w:szCs w:val="16"/>
                    </w:rPr>
                  </w:pPr>
                  <w:r>
                    <w:rPr>
                      <w:rFonts w:ascii="Cambria" w:hAnsi="Cambria" w:cs="DIN Pro Regular"/>
                      <w:sz w:val="16"/>
                      <w:szCs w:val="16"/>
                    </w:rPr>
                    <w:t xml:space="preserve">  </w:t>
                  </w:r>
                  <w:r w:rsidR="00565F69">
                    <w:rPr>
                      <w:rFonts w:ascii="Cambria" w:hAnsi="Cambria" w:cs="DIN Pro Regular"/>
                      <w:sz w:val="16"/>
                      <w:szCs w:val="16"/>
                    </w:rPr>
                    <w:t xml:space="preserve"> </w:t>
                  </w:r>
                  <w:r w:rsidR="00A54433" w:rsidRPr="00565F69">
                    <w:rPr>
                      <w:rFonts w:ascii="Cambria" w:hAnsi="Cambria" w:cs="DIN Pro Regular"/>
                      <w:sz w:val="16"/>
                      <w:szCs w:val="16"/>
                    </w:rPr>
                    <w:t xml:space="preserve">C.P. </w:t>
                  </w:r>
                  <w:r w:rsidR="00565F69">
                    <w:rPr>
                      <w:rFonts w:ascii="Cambria" w:hAnsi="Cambria" w:cs="DIN Pro Regular"/>
                      <w:sz w:val="16"/>
                      <w:szCs w:val="16"/>
                    </w:rPr>
                    <w:t>HUMBERTO DE LA GARZA ALMAZAN</w:t>
                  </w:r>
                </w:p>
              </w:tc>
            </w:tr>
            <w:tr w:rsidR="00A54433" w:rsidRPr="00565F69" w14:paraId="3E9A366B" w14:textId="77777777" w:rsidTr="00AD4A56">
              <w:trPr>
                <w:trHeight w:val="183"/>
              </w:trPr>
              <w:tc>
                <w:tcPr>
                  <w:tcW w:w="3395" w:type="dxa"/>
                  <w:shd w:val="clear" w:color="auto" w:fill="auto"/>
                </w:tcPr>
                <w:p w14:paraId="5CA199E8" w14:textId="13BDB875" w:rsidR="00A54433" w:rsidRPr="00565F69" w:rsidRDefault="00C00022" w:rsidP="00565F69">
                  <w:pPr>
                    <w:pStyle w:val="Texto"/>
                    <w:spacing w:after="0" w:line="240" w:lineRule="exact"/>
                    <w:ind w:firstLine="0"/>
                    <w:jc w:val="center"/>
                    <w:rPr>
                      <w:rFonts w:ascii="Cambria" w:hAnsi="Cambria" w:cs="DIN Pro Regular"/>
                      <w:sz w:val="16"/>
                      <w:szCs w:val="16"/>
                    </w:rPr>
                  </w:pPr>
                  <w:r>
                    <w:rPr>
                      <w:rFonts w:ascii="Cambria" w:hAnsi="Cambria" w:cs="DIN Pro Regular"/>
                      <w:sz w:val="16"/>
                      <w:szCs w:val="16"/>
                    </w:rPr>
                    <w:t xml:space="preserve"> </w:t>
                  </w:r>
                  <w:r w:rsidR="00565F69">
                    <w:rPr>
                      <w:rFonts w:ascii="Cambria" w:hAnsi="Cambria" w:cs="DIN Pro Regular"/>
                      <w:sz w:val="16"/>
                      <w:szCs w:val="16"/>
                    </w:rPr>
                    <w:t>TITULAR DEL ORGANO INTERNO DE CONTROL</w:t>
                  </w:r>
                </w:p>
              </w:tc>
            </w:tr>
          </w:tbl>
          <w:p w14:paraId="263D7A39" w14:textId="1983AA41" w:rsidR="006940C2" w:rsidRPr="00565F69" w:rsidRDefault="006940C2" w:rsidP="00565F69">
            <w:pPr>
              <w:pStyle w:val="Texto"/>
              <w:spacing w:after="0" w:line="240" w:lineRule="exact"/>
              <w:ind w:firstLine="0"/>
              <w:jc w:val="center"/>
              <w:rPr>
                <w:rFonts w:ascii="Cambria" w:hAnsi="Cambria" w:cs="DIN Pro Regular"/>
                <w:sz w:val="16"/>
                <w:szCs w:val="16"/>
              </w:rPr>
            </w:pPr>
          </w:p>
        </w:tc>
      </w:tr>
      <w:tr w:rsidR="00506BA8" w:rsidRPr="00565F69" w14:paraId="13C183DB" w14:textId="77777777" w:rsidTr="00565F69">
        <w:trPr>
          <w:trHeight w:val="192"/>
          <w:jc w:val="center"/>
        </w:trPr>
        <w:tc>
          <w:tcPr>
            <w:tcW w:w="3402" w:type="dxa"/>
            <w:shd w:val="clear" w:color="auto" w:fill="auto"/>
          </w:tcPr>
          <w:p w14:paraId="0A3642A7" w14:textId="091F6599" w:rsidR="006940C2" w:rsidRPr="00565F69" w:rsidRDefault="006940C2" w:rsidP="00A54433">
            <w:pPr>
              <w:pStyle w:val="Texto"/>
              <w:spacing w:after="0" w:line="240" w:lineRule="exact"/>
              <w:ind w:firstLine="0"/>
              <w:rPr>
                <w:rFonts w:ascii="Cambria" w:hAnsi="Cambria" w:cs="DIN Pro Regular"/>
                <w:sz w:val="16"/>
                <w:szCs w:val="16"/>
              </w:rPr>
            </w:pPr>
          </w:p>
        </w:tc>
        <w:tc>
          <w:tcPr>
            <w:tcW w:w="2552" w:type="dxa"/>
            <w:shd w:val="clear" w:color="auto" w:fill="auto"/>
          </w:tcPr>
          <w:p w14:paraId="5EA7C4AA" w14:textId="00EC4238" w:rsidR="006940C2" w:rsidRPr="00565F69" w:rsidRDefault="006940C2" w:rsidP="00A54433">
            <w:pPr>
              <w:pStyle w:val="Texto"/>
              <w:spacing w:after="0" w:line="240" w:lineRule="exact"/>
              <w:ind w:firstLine="0"/>
              <w:jc w:val="center"/>
              <w:rPr>
                <w:rFonts w:ascii="Cambria" w:hAnsi="Cambria" w:cs="DIN Pro Regular"/>
                <w:sz w:val="16"/>
                <w:szCs w:val="16"/>
              </w:rPr>
            </w:pPr>
          </w:p>
        </w:tc>
        <w:tc>
          <w:tcPr>
            <w:tcW w:w="3783" w:type="dxa"/>
            <w:shd w:val="clear" w:color="auto" w:fill="auto"/>
          </w:tcPr>
          <w:p w14:paraId="65309498" w14:textId="6B272F1E" w:rsidR="006940C2" w:rsidRPr="00565F69" w:rsidRDefault="006940C2" w:rsidP="00F91B63">
            <w:pPr>
              <w:pStyle w:val="Texto"/>
              <w:spacing w:after="0" w:line="240" w:lineRule="exact"/>
              <w:ind w:firstLine="0"/>
              <w:jc w:val="center"/>
              <w:rPr>
                <w:rFonts w:ascii="Cambria" w:hAnsi="Cambria" w:cs="DIN Pro Regular"/>
                <w:sz w:val="16"/>
                <w:szCs w:val="16"/>
              </w:rPr>
            </w:pPr>
          </w:p>
        </w:tc>
      </w:tr>
    </w:tbl>
    <w:p w14:paraId="4E4CB34C" w14:textId="08152879" w:rsidR="00937ECC" w:rsidRPr="00AD4A56" w:rsidRDefault="00937ECC" w:rsidP="00D10127">
      <w:pPr>
        <w:spacing w:after="0"/>
        <w:rPr>
          <w:rFonts w:ascii="DIN Pro Regular" w:hAnsi="DIN Pro Regular" w:cs="DIN Pro Regular"/>
          <w:sz w:val="20"/>
          <w:szCs w:val="20"/>
        </w:rPr>
      </w:pPr>
    </w:p>
    <w:sectPr w:rsidR="00937ECC" w:rsidRPr="00AD4A56" w:rsidSect="007F4E17">
      <w:headerReference w:type="even" r:id="rId16"/>
      <w:headerReference w:type="default" r:id="rId17"/>
      <w:footerReference w:type="even" r:id="rId18"/>
      <w:footerReference w:type="default" r:id="rId19"/>
      <w:pgSz w:w="12240" w:h="15840" w:code="1"/>
      <w:pgMar w:top="1985" w:right="1440" w:bottom="1077" w:left="1440"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5A3D" w14:textId="77777777" w:rsidR="00052668" w:rsidRDefault="00052668" w:rsidP="00EA5418">
      <w:pPr>
        <w:spacing w:after="0" w:line="240" w:lineRule="auto"/>
      </w:pPr>
      <w:r>
        <w:separator/>
      </w:r>
    </w:p>
  </w:endnote>
  <w:endnote w:type="continuationSeparator" w:id="0">
    <w:p w14:paraId="6F6CF881" w14:textId="77777777" w:rsidR="00052668" w:rsidRDefault="0005266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Lt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IN Pro Regular">
    <w:panose1 w:val="020B0504020101020102"/>
    <w:charset w:val="00"/>
    <w:family w:val="swiss"/>
    <w:pitch w:val="variable"/>
    <w:sig w:usb0="A00002BF" w:usb1="4000207B" w:usb2="00000008"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4BC6" w14:textId="77777777" w:rsidR="00BF564E" w:rsidRPr="00241D8F" w:rsidRDefault="00BF564E"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63360" behindDoc="0" locked="0" layoutInCell="1" allowOverlap="1" wp14:anchorId="54E186DB" wp14:editId="77EFDD1D">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EF60CB" id="12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TF6wEAAMADAAAOAAAAZHJzL2Uyb0RvYy54bWysU02P0zAQvSPxHyzfaZJCV92o6Uq0KpcF&#10;Ki3sferYiYVjWx7TtP+esVO1u3BDe3E8H34z781k9XAaDDvKgNrZhlezkjNphWu17Rr+88fuw5Iz&#10;jGBbMM7Khp8l8of1+3er0ddy7npnWhkYgVisR9/wPkZfFwWKXg6AM+elpaByYYBIZuiKNsBI6IMp&#10;5mV5V4wutD44IRHJu52CfJ3xlZIiflcKZWSm4dRbzGfI5yGdxXoFdRfA91pc2oD/6GIAbanoFWoL&#10;EdjvoP+BGrQIDp2KM+GGwimlhcwciE1V/sXmqQcvMxcSB/1VJnw7WPHtuA9MtzS7OWcWBppRNWcb&#10;GpaILrCQPkml0WNNyRu7D4mnONkn/+jEL6RY8SqYDPRT2kmFgSmj/TPBZoGIMjtl/c9X/eUpMkHO&#10;qiyXH5clzUlQsLpbVHlABdQJJ5X1AeMX6QaWLg032iZ9oIbjI8bUyS0lua3baWPyjI1lI2Hel4sE&#10;D7RqykCk6+CJPNqOMzAd7bCIIUOiM7pNzxMQhu6wMYEdgfbo025Zfd5OST20cvLeL0rqPNdCiF9d&#10;O7krKjj5qbcLTO7zFX6iswXspzc5lKDoibGpvsyrfOF4EzjdDq4970NKThatSX52Wem0hy/tnHX7&#10;8dZ/AAAA//8DAFBLAwQUAAYACAAAACEAOn56oN0AAAALAQAADwAAAGRycy9kb3ducmV2LnhtbEyP&#10;y27CMBBF95X4B2uQugM7kKKQxkERVfdtQOrW2NMkJbaj2ED4+w6rdjePoztnit1ke3bFMXTeSUiW&#10;Ahg67U3nGgnHw/siAxaickb13qGEOwbYlbOnQuXG39wnXuvYMApxIVcS2hiHnPOgW7QqLP2Ajnbf&#10;frQqUjs23IzqRuG25yshNtyqztGFVg24b1Gf64uVoKsmPRjcvn2ddSXu4iPzP7WW8nk+Va/AIk7x&#10;D4aHPqlDSU4nf3EmsF7CIhHrhFiqXjbAHkSapVtgJ5qsBfCy4P9/KH8BAAD//wMAUEsBAi0AFAAG&#10;AAgAAAAhALaDOJL+AAAA4QEAABMAAAAAAAAAAAAAAAAAAAAAAFtDb250ZW50X1R5cGVzXS54bWxQ&#10;SwECLQAUAAYACAAAACEAOP0h/9YAAACUAQAACwAAAAAAAAAAAAAAAAAvAQAAX3JlbHMvLnJlbHNQ&#10;SwECLQAUAAYACAAAACEAlFbUxesBAADAAwAADgAAAAAAAAAAAAAAAAAuAgAAZHJzL2Uyb0RvYy54&#10;bWxQSwECLQAUAAYACAAAACEAOn56oN0AAAALAQAADwAAAAAAAAAAAAAAAABFBAAAZHJzL2Rvd25y&#10;ZXYueG1sUEsFBgAAAAAEAAQA8wAAAE8FAAAAAA==&#10;" strokecolor="#4a7ebb" strokeweight="1.5pt">
              <o:lock v:ext="edit" shapetype="f"/>
            </v:line>
          </w:pict>
        </mc:Fallback>
      </mc:AlternateContent>
    </w:r>
    <w:r w:rsidRPr="00241D8F">
      <w:rPr>
        <w:rFonts w:ascii="Arial" w:hAnsi="Arial" w:cs="Arial"/>
      </w:rPr>
      <w:t xml:space="preserve">Contable / </w:t>
    </w:r>
    <w:r w:rsidRPr="00241D8F">
      <w:rPr>
        <w:rFonts w:ascii="Arial" w:hAnsi="Arial" w:cs="Arial"/>
      </w:rPr>
      <w:fldChar w:fldCharType="begin"/>
    </w:r>
    <w:r w:rsidRPr="00241D8F">
      <w:rPr>
        <w:rFonts w:ascii="Arial" w:hAnsi="Arial" w:cs="Arial"/>
      </w:rPr>
      <w:instrText>PAGE   \* MERGEFORMAT</w:instrText>
    </w:r>
    <w:r w:rsidRPr="00241D8F">
      <w:rPr>
        <w:rFonts w:ascii="Arial" w:hAnsi="Arial" w:cs="Arial"/>
      </w:rPr>
      <w:fldChar w:fldCharType="separate"/>
    </w:r>
    <w:r w:rsidR="001517A9" w:rsidRPr="001517A9">
      <w:rPr>
        <w:rFonts w:ascii="Arial" w:hAnsi="Arial" w:cs="Arial"/>
        <w:noProof/>
        <w:lang w:val="es-ES"/>
      </w:rPr>
      <w:t>22</w:t>
    </w:r>
    <w:r w:rsidRPr="00241D8F">
      <w:rPr>
        <w:rFonts w:ascii="Arial" w:hAnsi="Arial" w:cs="Arial"/>
      </w:rPr>
      <w:fldChar w:fldCharType="end"/>
    </w:r>
  </w:p>
  <w:p w14:paraId="5E65C032" w14:textId="77777777" w:rsidR="00BF564E" w:rsidRDefault="00BF56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4137" w14:textId="079F5041" w:rsidR="00BF564E" w:rsidRPr="007818C6" w:rsidRDefault="00BF564E" w:rsidP="008E3652">
    <w:pPr>
      <w:pStyle w:val="Piedepgina"/>
      <w:jc w:val="center"/>
      <w:rPr>
        <w:rFonts w:ascii="Helvetica" w:hAnsi="Helvetica" w:cs="Arial"/>
      </w:rPr>
    </w:pPr>
    <w:r w:rsidRPr="007818C6">
      <w:rPr>
        <w:rFonts w:ascii="Helvetica" w:hAnsi="Helvetica" w:cs="Arial"/>
      </w:rPr>
      <w:t xml:space="preserve">Contable / </w:t>
    </w:r>
    <w:r w:rsidRPr="007818C6">
      <w:rPr>
        <w:rFonts w:ascii="Helvetica" w:hAnsi="Helvetica" w:cs="Arial"/>
      </w:rPr>
      <w:fldChar w:fldCharType="begin"/>
    </w:r>
    <w:r w:rsidRPr="007818C6">
      <w:rPr>
        <w:rFonts w:ascii="Helvetica" w:hAnsi="Helvetica" w:cs="Arial"/>
      </w:rPr>
      <w:instrText>PAGE   \* MERGEFORMAT</w:instrText>
    </w:r>
    <w:r w:rsidRPr="007818C6">
      <w:rPr>
        <w:rFonts w:ascii="Helvetica" w:hAnsi="Helvetica" w:cs="Arial"/>
      </w:rPr>
      <w:fldChar w:fldCharType="separate"/>
    </w:r>
    <w:r w:rsidR="001517A9" w:rsidRPr="001517A9">
      <w:rPr>
        <w:rFonts w:ascii="Helvetica" w:hAnsi="Helvetica" w:cs="Arial"/>
        <w:noProof/>
        <w:lang w:val="es-ES"/>
      </w:rPr>
      <w:t>21</w:t>
    </w:r>
    <w:r w:rsidRPr="007818C6">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CFB3" w14:textId="77777777" w:rsidR="00052668" w:rsidRDefault="00052668" w:rsidP="00EA5418">
      <w:pPr>
        <w:spacing w:after="0" w:line="240" w:lineRule="auto"/>
      </w:pPr>
      <w:r>
        <w:separator/>
      </w:r>
    </w:p>
  </w:footnote>
  <w:footnote w:type="continuationSeparator" w:id="0">
    <w:p w14:paraId="167E0CCB" w14:textId="77777777" w:rsidR="00052668" w:rsidRDefault="0005266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FBF6" w14:textId="08A46D7F" w:rsidR="00BF564E" w:rsidRPr="00177384" w:rsidRDefault="00BF564E" w:rsidP="007F4E17">
    <w:pPr>
      <w:pStyle w:val="Encabezado"/>
      <w:jc w:val="center"/>
      <w:rPr>
        <w:rFonts w:ascii="Cambria" w:hAnsi="Cambria"/>
      </w:rPr>
    </w:pPr>
    <w:r w:rsidRPr="00177384">
      <w:rPr>
        <w:rFonts w:ascii="Cambria" w:hAnsi="Cambria"/>
        <w:noProof/>
        <w:lang w:eastAsia="es-MX"/>
      </w:rPr>
      <w:drawing>
        <wp:anchor distT="0" distB="0" distL="114300" distR="114300" simplePos="0" relativeHeight="251665408" behindDoc="1" locked="0" layoutInCell="1" allowOverlap="1" wp14:anchorId="371A4389" wp14:editId="63D96F76">
          <wp:simplePos x="0" y="0"/>
          <wp:positionH relativeFrom="margin">
            <wp:align>right</wp:align>
          </wp:positionH>
          <wp:positionV relativeFrom="paragraph">
            <wp:posOffset>-124409</wp:posOffset>
          </wp:positionV>
          <wp:extent cx="1682750" cy="7131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713105"/>
                  </a:xfrm>
                  <a:prstGeom prst="rect">
                    <a:avLst/>
                  </a:prstGeom>
                  <a:noFill/>
                </pic:spPr>
              </pic:pic>
            </a:graphicData>
          </a:graphic>
        </wp:anchor>
      </w:drawing>
    </w:r>
    <w:r w:rsidRPr="00177384">
      <w:rPr>
        <w:rFonts w:ascii="Cambria" w:hAnsi="Cambria"/>
      </w:rPr>
      <w:t>UNIVERSIDAD AUTÓNOMA DE TAMAULIPAS</w:t>
    </w:r>
  </w:p>
  <w:p w14:paraId="6C46EC7F" w14:textId="77777777" w:rsidR="00BF564E" w:rsidRPr="00177384" w:rsidRDefault="00BF564E" w:rsidP="007F4E17">
    <w:pPr>
      <w:pStyle w:val="Encabezado"/>
      <w:jc w:val="center"/>
      <w:rPr>
        <w:rFonts w:ascii="Cambria" w:hAnsi="Cambria"/>
      </w:rPr>
    </w:pPr>
    <w:r w:rsidRPr="00177384">
      <w:rPr>
        <w:rFonts w:ascii="Cambria" w:hAnsi="Cambria"/>
      </w:rPr>
      <w:t>Notas a los Estados Financieros</w:t>
    </w:r>
  </w:p>
  <w:p w14:paraId="77EBC60F" w14:textId="0FC077F9" w:rsidR="00BF564E" w:rsidRPr="00177384" w:rsidRDefault="00135398" w:rsidP="007F4E17">
    <w:pPr>
      <w:pStyle w:val="Encabezado"/>
      <w:jc w:val="center"/>
      <w:rPr>
        <w:rFonts w:ascii="Cambria" w:hAnsi="Cambria"/>
      </w:rPr>
    </w:pPr>
    <w:r>
      <w:rPr>
        <w:rFonts w:ascii="Cambria" w:hAnsi="Cambria"/>
      </w:rPr>
      <w:t>Al 30</w:t>
    </w:r>
    <w:r w:rsidR="00BF564E" w:rsidRPr="00177384">
      <w:rPr>
        <w:rFonts w:ascii="Cambria" w:hAnsi="Cambria"/>
      </w:rPr>
      <w:t xml:space="preserve"> de </w:t>
    </w:r>
    <w:r w:rsidR="00A4506D">
      <w:rPr>
        <w:rFonts w:ascii="Cambria" w:hAnsi="Cambria"/>
      </w:rPr>
      <w:t>septiembre</w:t>
    </w:r>
    <w:r w:rsidR="00BF564E" w:rsidRPr="00177384">
      <w:rPr>
        <w:rFonts w:ascii="Cambria" w:hAnsi="Cambria"/>
      </w:rPr>
      <w:t xml:space="preserve"> de 2022</w:t>
    </w:r>
  </w:p>
  <w:p w14:paraId="0CC30612" w14:textId="03FA69EE" w:rsidR="00BF564E" w:rsidRDefault="00BF56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1AC9" w14:textId="793EA983" w:rsidR="00BF564E" w:rsidRPr="00177384" w:rsidRDefault="00BF564E" w:rsidP="00177384">
    <w:pPr>
      <w:pStyle w:val="Encabezado"/>
      <w:tabs>
        <w:tab w:val="clear" w:pos="8838"/>
        <w:tab w:val="left" w:pos="7965"/>
      </w:tabs>
      <w:jc w:val="center"/>
      <w:rPr>
        <w:rFonts w:ascii="Arial" w:hAnsi="Arial" w:cs="Arial"/>
      </w:rPr>
    </w:pPr>
    <w:r w:rsidRPr="00DB13FC">
      <w:rPr>
        <w:rFonts w:ascii="Arial" w:hAnsi="Arial" w:cs="Arial"/>
        <w:noProof/>
        <w:lang w:eastAsia="es-MX"/>
      </w:rPr>
      <w:drawing>
        <wp:anchor distT="0" distB="0" distL="114300" distR="114300" simplePos="0" relativeHeight="251664384" behindDoc="1" locked="0" layoutInCell="1" allowOverlap="1" wp14:anchorId="4DE1AFC0" wp14:editId="4AEEEDDA">
          <wp:simplePos x="0" y="0"/>
          <wp:positionH relativeFrom="margin">
            <wp:align>right</wp:align>
          </wp:positionH>
          <wp:positionV relativeFrom="paragraph">
            <wp:posOffset>-121717</wp:posOffset>
          </wp:positionV>
          <wp:extent cx="1682496" cy="713660"/>
          <wp:effectExtent l="0" t="0" r="0" b="0"/>
          <wp:wrapNone/>
          <wp:docPr id="1" name="Imagen 1" descr="C:\Users\ilucio\AppData\Local\Microsoft\Windows\INetCache\Content.Outlook\6MYI6AMV\LogoUAT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ucio\AppData\Local\Microsoft\Windows\INetCache\Content.Outlook\6MYI6AMV\LogoUAT_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713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384">
      <w:rPr>
        <w:rFonts w:ascii="Cambria" w:hAnsi="Cambria" w:cs="Arial"/>
      </w:rPr>
      <w:t>UNIVERSIDAD AUTÓNOMA DE TAMAULIPAS</w:t>
    </w:r>
  </w:p>
  <w:p w14:paraId="7A8C606E" w14:textId="74B8A817" w:rsidR="00BF564E" w:rsidRPr="00177384" w:rsidRDefault="00BF564E" w:rsidP="007F4E17">
    <w:pPr>
      <w:pStyle w:val="Encabezado"/>
      <w:tabs>
        <w:tab w:val="clear" w:pos="8838"/>
        <w:tab w:val="left" w:pos="7965"/>
      </w:tabs>
      <w:jc w:val="center"/>
      <w:rPr>
        <w:rFonts w:ascii="Cambria" w:hAnsi="Cambria" w:cs="Arial"/>
      </w:rPr>
    </w:pPr>
    <w:r w:rsidRPr="00177384">
      <w:rPr>
        <w:rFonts w:ascii="Cambria" w:hAnsi="Cambria" w:cs="Arial"/>
      </w:rPr>
      <w:t>Notas a los Estados Financieros</w:t>
    </w:r>
  </w:p>
  <w:p w14:paraId="7F379EF9" w14:textId="4F3F0BA0" w:rsidR="00BF564E" w:rsidRPr="00177384" w:rsidRDefault="00BF564E" w:rsidP="007F4E17">
    <w:pPr>
      <w:pStyle w:val="Encabezado"/>
      <w:tabs>
        <w:tab w:val="clear" w:pos="8838"/>
        <w:tab w:val="left" w:pos="7965"/>
      </w:tabs>
      <w:jc w:val="center"/>
      <w:rPr>
        <w:rFonts w:ascii="Cambria" w:hAnsi="Cambria" w:cs="Arial"/>
      </w:rPr>
    </w:pPr>
    <w:r w:rsidRPr="00177384">
      <w:rPr>
        <w:rFonts w:ascii="Cambria" w:hAnsi="Cambria" w:cs="Arial"/>
      </w:rPr>
      <w:t>Al 3</w:t>
    </w:r>
    <w:r>
      <w:rPr>
        <w:rFonts w:ascii="Cambria" w:hAnsi="Cambria" w:cs="Arial"/>
      </w:rPr>
      <w:t>0</w:t>
    </w:r>
    <w:r w:rsidRPr="00177384">
      <w:rPr>
        <w:rFonts w:ascii="Cambria" w:hAnsi="Cambria" w:cs="Arial"/>
      </w:rPr>
      <w:t xml:space="preserve"> de </w:t>
    </w:r>
    <w:r w:rsidR="0030115A">
      <w:rPr>
        <w:rFonts w:ascii="Cambria" w:hAnsi="Cambria" w:cs="Arial"/>
      </w:rPr>
      <w:t>septiembre</w:t>
    </w:r>
    <w:r w:rsidRPr="00177384">
      <w:rPr>
        <w:rFonts w:ascii="Cambria" w:hAnsi="Cambria" w:cs="Arial"/>
      </w:rPr>
      <w:t xml:space="preserve"> 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7B1"/>
    <w:multiLevelType w:val="hybridMultilevel"/>
    <w:tmpl w:val="F03853BE"/>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2E071ED"/>
    <w:multiLevelType w:val="hybridMultilevel"/>
    <w:tmpl w:val="4D74B81E"/>
    <w:lvl w:ilvl="0" w:tplc="70A03D1E">
      <w:start w:val="1"/>
      <w:numFmt w:val="lowerLetter"/>
      <w:lvlText w:val="%1)"/>
      <w:lvlJc w:val="left"/>
      <w:pPr>
        <w:ind w:left="1789" w:hanging="360"/>
      </w:pPr>
      <w:rPr>
        <w:rFonts w:ascii="Arial" w:eastAsia="Calibri" w:hAnsi="Arial" w:hint="default"/>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3" w15:restartNumberingAfterBreak="0">
    <w:nsid w:val="05512EFA"/>
    <w:multiLevelType w:val="hybridMultilevel"/>
    <w:tmpl w:val="E024482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0F751BC8"/>
    <w:multiLevelType w:val="hybridMultilevel"/>
    <w:tmpl w:val="F03853BE"/>
    <w:lvl w:ilvl="0" w:tplc="3E269974">
      <w:start w:val="1"/>
      <w:numFmt w:val="lowerLetter"/>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12D2FC4"/>
    <w:multiLevelType w:val="hybridMultilevel"/>
    <w:tmpl w:val="58369BA6"/>
    <w:lvl w:ilvl="0" w:tplc="34ECA76E">
      <w:start w:val="1"/>
      <w:numFmt w:val="lowerLetter"/>
      <w:lvlText w:val="%1)"/>
      <w:lvlJc w:val="left"/>
      <w:pPr>
        <w:ind w:left="1429"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211B4249"/>
    <w:multiLevelType w:val="hybridMultilevel"/>
    <w:tmpl w:val="4DF41C5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4BF72B2"/>
    <w:multiLevelType w:val="hybridMultilevel"/>
    <w:tmpl w:val="DCFC4A8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65A50"/>
    <w:multiLevelType w:val="hybridMultilevel"/>
    <w:tmpl w:val="D45C86F2"/>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D6B2BE9"/>
    <w:multiLevelType w:val="hybridMultilevel"/>
    <w:tmpl w:val="C606893C"/>
    <w:lvl w:ilvl="0" w:tplc="462A4B7A">
      <w:start w:val="1"/>
      <w:numFmt w:val="lowerLetter"/>
      <w:lvlText w:val="%1)"/>
      <w:lvlJc w:val="left"/>
      <w:pPr>
        <w:ind w:left="1789" w:hanging="360"/>
      </w:pPr>
      <w:rPr>
        <w:rFonts w:ascii="Arial" w:eastAsia="Calibri" w:hAnsi="Arial" w:hint="default"/>
        <w:b w:val="0"/>
        <w:sz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15:restartNumberingAfterBreak="0">
    <w:nsid w:val="31442797"/>
    <w:multiLevelType w:val="hybridMultilevel"/>
    <w:tmpl w:val="D5108894"/>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87452A"/>
    <w:multiLevelType w:val="hybridMultilevel"/>
    <w:tmpl w:val="3F02934E"/>
    <w:lvl w:ilvl="0" w:tplc="F54E7BD0">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31EE3786"/>
    <w:multiLevelType w:val="hybridMultilevel"/>
    <w:tmpl w:val="ED162D80"/>
    <w:lvl w:ilvl="0" w:tplc="FFB469E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BBA6438"/>
    <w:multiLevelType w:val="hybridMultilevel"/>
    <w:tmpl w:val="EA20632A"/>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1" w15:restartNumberingAfterBreak="0">
    <w:nsid w:val="4D806FF7"/>
    <w:multiLevelType w:val="hybridMultilevel"/>
    <w:tmpl w:val="629EC700"/>
    <w:lvl w:ilvl="0" w:tplc="8E42E1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8074B25"/>
    <w:multiLevelType w:val="hybridMultilevel"/>
    <w:tmpl w:val="CBB46A94"/>
    <w:lvl w:ilvl="0" w:tplc="E46A41FC">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6CC20E17"/>
    <w:multiLevelType w:val="hybridMultilevel"/>
    <w:tmpl w:val="7EF01C4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2600D4C"/>
    <w:multiLevelType w:val="hybridMultilevel"/>
    <w:tmpl w:val="4022C3EE"/>
    <w:lvl w:ilvl="0" w:tplc="F634C7F2">
      <w:start w:val="2"/>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79184E1B"/>
    <w:multiLevelType w:val="hybridMultilevel"/>
    <w:tmpl w:val="D6A6462E"/>
    <w:lvl w:ilvl="0" w:tplc="B7B06000">
      <w:start w:val="1"/>
      <w:numFmt w:val="bullet"/>
      <w:lvlText w:val=""/>
      <w:lvlJc w:val="left"/>
      <w:pPr>
        <w:ind w:left="1428" w:hanging="360"/>
      </w:pPr>
      <w:rPr>
        <w:rFonts w:ascii="Symbol" w:hAnsi="Symbol"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15:restartNumberingAfterBreak="0">
    <w:nsid w:val="7DB55452"/>
    <w:multiLevelType w:val="hybridMultilevel"/>
    <w:tmpl w:val="DB62F83E"/>
    <w:lvl w:ilvl="0" w:tplc="70A03D1E">
      <w:start w:val="1"/>
      <w:numFmt w:val="lowerLetter"/>
      <w:lvlText w:val="%1)"/>
      <w:lvlJc w:val="left"/>
      <w:pPr>
        <w:ind w:left="2497" w:hanging="360"/>
      </w:pPr>
      <w:rPr>
        <w:rFonts w:ascii="Arial" w:eastAsia="Calibri" w:hAnsi="Arial" w:hint="default"/>
        <w:sz w:val="18"/>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350495930">
    <w:abstractNumId w:val="1"/>
  </w:num>
  <w:num w:numId="2" w16cid:durableId="781996291">
    <w:abstractNumId w:val="7"/>
  </w:num>
  <w:num w:numId="3" w16cid:durableId="583882317">
    <w:abstractNumId w:val="18"/>
  </w:num>
  <w:num w:numId="4" w16cid:durableId="1734504616">
    <w:abstractNumId w:val="11"/>
  </w:num>
  <w:num w:numId="5" w16cid:durableId="645431226">
    <w:abstractNumId w:val="4"/>
  </w:num>
  <w:num w:numId="6" w16cid:durableId="1268078426">
    <w:abstractNumId w:val="8"/>
  </w:num>
  <w:num w:numId="7" w16cid:durableId="1829512773">
    <w:abstractNumId w:val="19"/>
  </w:num>
  <w:num w:numId="8" w16cid:durableId="475025716">
    <w:abstractNumId w:val="17"/>
  </w:num>
  <w:num w:numId="9" w16cid:durableId="370883825">
    <w:abstractNumId w:val="16"/>
  </w:num>
  <w:num w:numId="10" w16cid:durableId="461659636">
    <w:abstractNumId w:val="5"/>
  </w:num>
  <w:num w:numId="11" w16cid:durableId="5987556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4191020">
    <w:abstractNumId w:val="6"/>
  </w:num>
  <w:num w:numId="13" w16cid:durableId="927617888">
    <w:abstractNumId w:val="2"/>
  </w:num>
  <w:num w:numId="14" w16cid:durableId="212471233">
    <w:abstractNumId w:val="13"/>
  </w:num>
  <w:num w:numId="15" w16cid:durableId="995114192">
    <w:abstractNumId w:val="26"/>
  </w:num>
  <w:num w:numId="16" w16cid:durableId="1568998294">
    <w:abstractNumId w:val="24"/>
  </w:num>
  <w:num w:numId="17" w16cid:durableId="978151232">
    <w:abstractNumId w:val="15"/>
  </w:num>
  <w:num w:numId="18" w16cid:durableId="851383744">
    <w:abstractNumId w:val="22"/>
  </w:num>
  <w:num w:numId="19" w16cid:durableId="1309436463">
    <w:abstractNumId w:val="25"/>
  </w:num>
  <w:num w:numId="20" w16cid:durableId="1738746006">
    <w:abstractNumId w:val="20"/>
  </w:num>
  <w:num w:numId="21" w16cid:durableId="1862234650">
    <w:abstractNumId w:val="0"/>
  </w:num>
  <w:num w:numId="22" w16cid:durableId="1079444647">
    <w:abstractNumId w:val="14"/>
  </w:num>
  <w:num w:numId="23" w16cid:durableId="527909230">
    <w:abstractNumId w:val="21"/>
  </w:num>
  <w:num w:numId="24" w16cid:durableId="2013948212">
    <w:abstractNumId w:val="12"/>
  </w:num>
  <w:num w:numId="25" w16cid:durableId="108555043">
    <w:abstractNumId w:val="3"/>
  </w:num>
  <w:num w:numId="26" w16cid:durableId="183053928">
    <w:abstractNumId w:val="10"/>
  </w:num>
  <w:num w:numId="27" w16cid:durableId="1520897842">
    <w:abstractNumId w:val="9"/>
  </w:num>
  <w:num w:numId="28" w16cid:durableId="15125248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500"/>
    <w:rsid w:val="00002202"/>
    <w:rsid w:val="000052AF"/>
    <w:rsid w:val="00006431"/>
    <w:rsid w:val="000113AB"/>
    <w:rsid w:val="00013F0F"/>
    <w:rsid w:val="00022E3E"/>
    <w:rsid w:val="00040466"/>
    <w:rsid w:val="0004380F"/>
    <w:rsid w:val="0004649B"/>
    <w:rsid w:val="00050441"/>
    <w:rsid w:val="00052668"/>
    <w:rsid w:val="000644CA"/>
    <w:rsid w:val="00072D16"/>
    <w:rsid w:val="000768FE"/>
    <w:rsid w:val="000803D2"/>
    <w:rsid w:val="000865CE"/>
    <w:rsid w:val="00093161"/>
    <w:rsid w:val="00093702"/>
    <w:rsid w:val="00093AF5"/>
    <w:rsid w:val="000974E2"/>
    <w:rsid w:val="000A3137"/>
    <w:rsid w:val="000A6616"/>
    <w:rsid w:val="000B3006"/>
    <w:rsid w:val="000B4EEC"/>
    <w:rsid w:val="000C474F"/>
    <w:rsid w:val="000C7E64"/>
    <w:rsid w:val="000D5EFE"/>
    <w:rsid w:val="000E211B"/>
    <w:rsid w:val="000E6439"/>
    <w:rsid w:val="000E644D"/>
    <w:rsid w:val="000F79E7"/>
    <w:rsid w:val="001034DF"/>
    <w:rsid w:val="00104B1B"/>
    <w:rsid w:val="0010633D"/>
    <w:rsid w:val="001121BF"/>
    <w:rsid w:val="00113149"/>
    <w:rsid w:val="00120CA2"/>
    <w:rsid w:val="00124F0B"/>
    <w:rsid w:val="001256FE"/>
    <w:rsid w:val="0013011C"/>
    <w:rsid w:val="00135398"/>
    <w:rsid w:val="00145173"/>
    <w:rsid w:val="00150171"/>
    <w:rsid w:val="001517A9"/>
    <w:rsid w:val="00155602"/>
    <w:rsid w:val="00163D6C"/>
    <w:rsid w:val="0017081E"/>
    <w:rsid w:val="00174108"/>
    <w:rsid w:val="00174E04"/>
    <w:rsid w:val="00177384"/>
    <w:rsid w:val="00180EF7"/>
    <w:rsid w:val="001819BD"/>
    <w:rsid w:val="0018264C"/>
    <w:rsid w:val="00183F52"/>
    <w:rsid w:val="00185224"/>
    <w:rsid w:val="00186C07"/>
    <w:rsid w:val="001A02CD"/>
    <w:rsid w:val="001A03EA"/>
    <w:rsid w:val="001A3522"/>
    <w:rsid w:val="001B1B72"/>
    <w:rsid w:val="001B20FC"/>
    <w:rsid w:val="001B35E4"/>
    <w:rsid w:val="001B3965"/>
    <w:rsid w:val="001B6AFE"/>
    <w:rsid w:val="001C2F26"/>
    <w:rsid w:val="001C327A"/>
    <w:rsid w:val="001C3CA6"/>
    <w:rsid w:val="001C6FD8"/>
    <w:rsid w:val="001C760F"/>
    <w:rsid w:val="001E2701"/>
    <w:rsid w:val="002013CC"/>
    <w:rsid w:val="002052B5"/>
    <w:rsid w:val="0020554C"/>
    <w:rsid w:val="00206D18"/>
    <w:rsid w:val="00222063"/>
    <w:rsid w:val="0022539D"/>
    <w:rsid w:val="002272C8"/>
    <w:rsid w:val="00231B38"/>
    <w:rsid w:val="00234D83"/>
    <w:rsid w:val="00236391"/>
    <w:rsid w:val="00236541"/>
    <w:rsid w:val="00241D8F"/>
    <w:rsid w:val="002437CF"/>
    <w:rsid w:val="0024446D"/>
    <w:rsid w:val="002448F0"/>
    <w:rsid w:val="00263A6C"/>
    <w:rsid w:val="00264F1F"/>
    <w:rsid w:val="00270FFF"/>
    <w:rsid w:val="0027220A"/>
    <w:rsid w:val="00284043"/>
    <w:rsid w:val="0029029E"/>
    <w:rsid w:val="00290E6D"/>
    <w:rsid w:val="002943EF"/>
    <w:rsid w:val="002A70B3"/>
    <w:rsid w:val="002B174B"/>
    <w:rsid w:val="002B3257"/>
    <w:rsid w:val="002B3FDA"/>
    <w:rsid w:val="002C3BA7"/>
    <w:rsid w:val="002C576A"/>
    <w:rsid w:val="002C7C1D"/>
    <w:rsid w:val="002D015C"/>
    <w:rsid w:val="002D1FBD"/>
    <w:rsid w:val="002D28A9"/>
    <w:rsid w:val="002D7A6B"/>
    <w:rsid w:val="002E0E6D"/>
    <w:rsid w:val="002E118E"/>
    <w:rsid w:val="002F405E"/>
    <w:rsid w:val="002F5E7C"/>
    <w:rsid w:val="0030115A"/>
    <w:rsid w:val="00301F8E"/>
    <w:rsid w:val="0030227F"/>
    <w:rsid w:val="00304913"/>
    <w:rsid w:val="00306E20"/>
    <w:rsid w:val="00322CCA"/>
    <w:rsid w:val="0032505B"/>
    <w:rsid w:val="00325E35"/>
    <w:rsid w:val="00335612"/>
    <w:rsid w:val="00335E9C"/>
    <w:rsid w:val="00337AB8"/>
    <w:rsid w:val="00340C97"/>
    <w:rsid w:val="0035171D"/>
    <w:rsid w:val="00351AA8"/>
    <w:rsid w:val="00351DD9"/>
    <w:rsid w:val="00353677"/>
    <w:rsid w:val="00372F40"/>
    <w:rsid w:val="00375BBC"/>
    <w:rsid w:val="00375C20"/>
    <w:rsid w:val="0039289D"/>
    <w:rsid w:val="003A0303"/>
    <w:rsid w:val="003B2FF9"/>
    <w:rsid w:val="003C1468"/>
    <w:rsid w:val="003C1806"/>
    <w:rsid w:val="003C31E3"/>
    <w:rsid w:val="003D125E"/>
    <w:rsid w:val="003D23FC"/>
    <w:rsid w:val="003D5DBF"/>
    <w:rsid w:val="003D7B22"/>
    <w:rsid w:val="003E1648"/>
    <w:rsid w:val="003E46AF"/>
    <w:rsid w:val="003E46D2"/>
    <w:rsid w:val="003E7FD0"/>
    <w:rsid w:val="003F316E"/>
    <w:rsid w:val="003F39C5"/>
    <w:rsid w:val="004036C9"/>
    <w:rsid w:val="00404B1F"/>
    <w:rsid w:val="00405E18"/>
    <w:rsid w:val="00412814"/>
    <w:rsid w:val="004134F6"/>
    <w:rsid w:val="00414654"/>
    <w:rsid w:val="004152B3"/>
    <w:rsid w:val="00431FE0"/>
    <w:rsid w:val="0044253C"/>
    <w:rsid w:val="00451D35"/>
    <w:rsid w:val="00460462"/>
    <w:rsid w:val="00461A2F"/>
    <w:rsid w:val="00481236"/>
    <w:rsid w:val="00484C0D"/>
    <w:rsid w:val="00487BBB"/>
    <w:rsid w:val="00493508"/>
    <w:rsid w:val="00497203"/>
    <w:rsid w:val="00497D8B"/>
    <w:rsid w:val="004A0F7A"/>
    <w:rsid w:val="004A1198"/>
    <w:rsid w:val="004A2100"/>
    <w:rsid w:val="004C09C1"/>
    <w:rsid w:val="004C1FD4"/>
    <w:rsid w:val="004C700E"/>
    <w:rsid w:val="004D41B8"/>
    <w:rsid w:val="004D4670"/>
    <w:rsid w:val="004E1B8F"/>
    <w:rsid w:val="004F0A1B"/>
    <w:rsid w:val="004F19A4"/>
    <w:rsid w:val="004F2C18"/>
    <w:rsid w:val="0050179A"/>
    <w:rsid w:val="0050622C"/>
    <w:rsid w:val="00506BA8"/>
    <w:rsid w:val="00506D96"/>
    <w:rsid w:val="0051506A"/>
    <w:rsid w:val="005173F4"/>
    <w:rsid w:val="00522632"/>
    <w:rsid w:val="00522ECA"/>
    <w:rsid w:val="0052553F"/>
    <w:rsid w:val="005303D5"/>
    <w:rsid w:val="00534D61"/>
    <w:rsid w:val="00540418"/>
    <w:rsid w:val="0054375F"/>
    <w:rsid w:val="00546D97"/>
    <w:rsid w:val="005655B2"/>
    <w:rsid w:val="00565F69"/>
    <w:rsid w:val="0056677B"/>
    <w:rsid w:val="0057608D"/>
    <w:rsid w:val="005774F0"/>
    <w:rsid w:val="0058129A"/>
    <w:rsid w:val="00591EE2"/>
    <w:rsid w:val="00592B60"/>
    <w:rsid w:val="005A137F"/>
    <w:rsid w:val="005A213E"/>
    <w:rsid w:val="005A5D7A"/>
    <w:rsid w:val="005A6BB2"/>
    <w:rsid w:val="005B24BE"/>
    <w:rsid w:val="005B2D52"/>
    <w:rsid w:val="005B2D86"/>
    <w:rsid w:val="005B707C"/>
    <w:rsid w:val="005C0024"/>
    <w:rsid w:val="005C23BF"/>
    <w:rsid w:val="005C393F"/>
    <w:rsid w:val="005C6D47"/>
    <w:rsid w:val="005E5C36"/>
    <w:rsid w:val="005E6911"/>
    <w:rsid w:val="00601334"/>
    <w:rsid w:val="00605A98"/>
    <w:rsid w:val="006277CD"/>
    <w:rsid w:val="006360E6"/>
    <w:rsid w:val="006430DD"/>
    <w:rsid w:val="00645794"/>
    <w:rsid w:val="00645B83"/>
    <w:rsid w:val="00655E50"/>
    <w:rsid w:val="00670E42"/>
    <w:rsid w:val="00672861"/>
    <w:rsid w:val="006729F4"/>
    <w:rsid w:val="00677336"/>
    <w:rsid w:val="00686D70"/>
    <w:rsid w:val="00690D9F"/>
    <w:rsid w:val="00692CDF"/>
    <w:rsid w:val="006940C2"/>
    <w:rsid w:val="00696324"/>
    <w:rsid w:val="006A0498"/>
    <w:rsid w:val="006A30B4"/>
    <w:rsid w:val="006B0D0E"/>
    <w:rsid w:val="006B247B"/>
    <w:rsid w:val="006C4132"/>
    <w:rsid w:val="006D39A1"/>
    <w:rsid w:val="006D41B9"/>
    <w:rsid w:val="006D4591"/>
    <w:rsid w:val="006D45C8"/>
    <w:rsid w:val="006D4CB1"/>
    <w:rsid w:val="006E2C6F"/>
    <w:rsid w:val="006E4041"/>
    <w:rsid w:val="006E5364"/>
    <w:rsid w:val="006E77DD"/>
    <w:rsid w:val="006F4061"/>
    <w:rsid w:val="007006CA"/>
    <w:rsid w:val="0070709C"/>
    <w:rsid w:val="007075A0"/>
    <w:rsid w:val="00721651"/>
    <w:rsid w:val="00725F56"/>
    <w:rsid w:val="00726B85"/>
    <w:rsid w:val="00727422"/>
    <w:rsid w:val="007305F2"/>
    <w:rsid w:val="007460DF"/>
    <w:rsid w:val="00746BFE"/>
    <w:rsid w:val="007612DC"/>
    <w:rsid w:val="00763377"/>
    <w:rsid w:val="007645C8"/>
    <w:rsid w:val="007658CB"/>
    <w:rsid w:val="00767988"/>
    <w:rsid w:val="007818C6"/>
    <w:rsid w:val="0078392A"/>
    <w:rsid w:val="0078564E"/>
    <w:rsid w:val="00791481"/>
    <w:rsid w:val="0079582C"/>
    <w:rsid w:val="007A0CBA"/>
    <w:rsid w:val="007A5B39"/>
    <w:rsid w:val="007C1939"/>
    <w:rsid w:val="007C44DB"/>
    <w:rsid w:val="007C7982"/>
    <w:rsid w:val="007D2375"/>
    <w:rsid w:val="007D50C4"/>
    <w:rsid w:val="007D6912"/>
    <w:rsid w:val="007D6E9A"/>
    <w:rsid w:val="007E4A53"/>
    <w:rsid w:val="007F08FA"/>
    <w:rsid w:val="007F22C2"/>
    <w:rsid w:val="007F4E17"/>
    <w:rsid w:val="00811DAC"/>
    <w:rsid w:val="00820190"/>
    <w:rsid w:val="00824479"/>
    <w:rsid w:val="008256B2"/>
    <w:rsid w:val="00831463"/>
    <w:rsid w:val="00834657"/>
    <w:rsid w:val="008368FB"/>
    <w:rsid w:val="00837703"/>
    <w:rsid w:val="00840317"/>
    <w:rsid w:val="008460FA"/>
    <w:rsid w:val="00847907"/>
    <w:rsid w:val="00847B0D"/>
    <w:rsid w:val="00852103"/>
    <w:rsid w:val="00853095"/>
    <w:rsid w:val="00855A8A"/>
    <w:rsid w:val="0085677D"/>
    <w:rsid w:val="00856833"/>
    <w:rsid w:val="00857854"/>
    <w:rsid w:val="00862A0D"/>
    <w:rsid w:val="008640C6"/>
    <w:rsid w:val="008647F6"/>
    <w:rsid w:val="008654C9"/>
    <w:rsid w:val="00865539"/>
    <w:rsid w:val="00870938"/>
    <w:rsid w:val="00872931"/>
    <w:rsid w:val="008758B1"/>
    <w:rsid w:val="00876FA6"/>
    <w:rsid w:val="00886FEA"/>
    <w:rsid w:val="00890055"/>
    <w:rsid w:val="008916C3"/>
    <w:rsid w:val="008932D7"/>
    <w:rsid w:val="008A120B"/>
    <w:rsid w:val="008A46DF"/>
    <w:rsid w:val="008A6E4D"/>
    <w:rsid w:val="008A6FF6"/>
    <w:rsid w:val="008B0017"/>
    <w:rsid w:val="008B3251"/>
    <w:rsid w:val="008B41CF"/>
    <w:rsid w:val="008C4A68"/>
    <w:rsid w:val="008C7906"/>
    <w:rsid w:val="008D1C43"/>
    <w:rsid w:val="008D559B"/>
    <w:rsid w:val="008E3652"/>
    <w:rsid w:val="008F6D58"/>
    <w:rsid w:val="009016C3"/>
    <w:rsid w:val="00910AF6"/>
    <w:rsid w:val="00933459"/>
    <w:rsid w:val="00937CE6"/>
    <w:rsid w:val="00937ECC"/>
    <w:rsid w:val="00971C74"/>
    <w:rsid w:val="00982D8E"/>
    <w:rsid w:val="009915EB"/>
    <w:rsid w:val="0099293B"/>
    <w:rsid w:val="00994738"/>
    <w:rsid w:val="0099635B"/>
    <w:rsid w:val="009A0783"/>
    <w:rsid w:val="009A5D0E"/>
    <w:rsid w:val="009B3615"/>
    <w:rsid w:val="009B6561"/>
    <w:rsid w:val="009B7FAD"/>
    <w:rsid w:val="009C2472"/>
    <w:rsid w:val="009C4498"/>
    <w:rsid w:val="009C5C3A"/>
    <w:rsid w:val="009F2BE5"/>
    <w:rsid w:val="009F49D4"/>
    <w:rsid w:val="009F5216"/>
    <w:rsid w:val="00A01638"/>
    <w:rsid w:val="00A045C6"/>
    <w:rsid w:val="00A10572"/>
    <w:rsid w:val="00A14CE2"/>
    <w:rsid w:val="00A170E7"/>
    <w:rsid w:val="00A27D39"/>
    <w:rsid w:val="00A306AF"/>
    <w:rsid w:val="00A308E9"/>
    <w:rsid w:val="00A31ABB"/>
    <w:rsid w:val="00A35095"/>
    <w:rsid w:val="00A4506D"/>
    <w:rsid w:val="00A516E6"/>
    <w:rsid w:val="00A54433"/>
    <w:rsid w:val="00A65BF9"/>
    <w:rsid w:val="00A70E38"/>
    <w:rsid w:val="00A7288E"/>
    <w:rsid w:val="00A74F12"/>
    <w:rsid w:val="00A752B2"/>
    <w:rsid w:val="00A76BB6"/>
    <w:rsid w:val="00A80354"/>
    <w:rsid w:val="00A81AA0"/>
    <w:rsid w:val="00A822F1"/>
    <w:rsid w:val="00A838DF"/>
    <w:rsid w:val="00A8527A"/>
    <w:rsid w:val="00AA32C6"/>
    <w:rsid w:val="00AB0A33"/>
    <w:rsid w:val="00AB261D"/>
    <w:rsid w:val="00AD4A56"/>
    <w:rsid w:val="00AD6B30"/>
    <w:rsid w:val="00AE042E"/>
    <w:rsid w:val="00AE608D"/>
    <w:rsid w:val="00AE777E"/>
    <w:rsid w:val="00AF2F48"/>
    <w:rsid w:val="00AF4657"/>
    <w:rsid w:val="00AF50E1"/>
    <w:rsid w:val="00AF7996"/>
    <w:rsid w:val="00B00295"/>
    <w:rsid w:val="00B009FA"/>
    <w:rsid w:val="00B048E6"/>
    <w:rsid w:val="00B10695"/>
    <w:rsid w:val="00B171EB"/>
    <w:rsid w:val="00B21BD4"/>
    <w:rsid w:val="00B26248"/>
    <w:rsid w:val="00B368BA"/>
    <w:rsid w:val="00B3695E"/>
    <w:rsid w:val="00B65387"/>
    <w:rsid w:val="00B73DF3"/>
    <w:rsid w:val="00B827FC"/>
    <w:rsid w:val="00B849EE"/>
    <w:rsid w:val="00B96A1C"/>
    <w:rsid w:val="00BA1F9B"/>
    <w:rsid w:val="00BA2940"/>
    <w:rsid w:val="00BA648B"/>
    <w:rsid w:val="00BB2FDB"/>
    <w:rsid w:val="00BB7E50"/>
    <w:rsid w:val="00BD394C"/>
    <w:rsid w:val="00BD6292"/>
    <w:rsid w:val="00BE3E52"/>
    <w:rsid w:val="00BE475A"/>
    <w:rsid w:val="00BE6581"/>
    <w:rsid w:val="00BF1B93"/>
    <w:rsid w:val="00BF2424"/>
    <w:rsid w:val="00BF564E"/>
    <w:rsid w:val="00C00022"/>
    <w:rsid w:val="00C01B40"/>
    <w:rsid w:val="00C07D59"/>
    <w:rsid w:val="00C11164"/>
    <w:rsid w:val="00C166CD"/>
    <w:rsid w:val="00C235CB"/>
    <w:rsid w:val="00C23E45"/>
    <w:rsid w:val="00C24E4A"/>
    <w:rsid w:val="00C2567A"/>
    <w:rsid w:val="00C32D71"/>
    <w:rsid w:val="00C3752B"/>
    <w:rsid w:val="00C375CA"/>
    <w:rsid w:val="00C42BB1"/>
    <w:rsid w:val="00C456F2"/>
    <w:rsid w:val="00C46FC3"/>
    <w:rsid w:val="00C6037C"/>
    <w:rsid w:val="00C70BD8"/>
    <w:rsid w:val="00C7736C"/>
    <w:rsid w:val="00C80663"/>
    <w:rsid w:val="00C80DE1"/>
    <w:rsid w:val="00C824EB"/>
    <w:rsid w:val="00C82536"/>
    <w:rsid w:val="00C87AA4"/>
    <w:rsid w:val="00C91212"/>
    <w:rsid w:val="00C9777A"/>
    <w:rsid w:val="00CA07D4"/>
    <w:rsid w:val="00CB7C0D"/>
    <w:rsid w:val="00CC1DC7"/>
    <w:rsid w:val="00CC2371"/>
    <w:rsid w:val="00CD0037"/>
    <w:rsid w:val="00CD0499"/>
    <w:rsid w:val="00CD18B0"/>
    <w:rsid w:val="00CD2644"/>
    <w:rsid w:val="00CE33E9"/>
    <w:rsid w:val="00CE4D94"/>
    <w:rsid w:val="00CF07B2"/>
    <w:rsid w:val="00D0206A"/>
    <w:rsid w:val="00D055EC"/>
    <w:rsid w:val="00D10127"/>
    <w:rsid w:val="00D10273"/>
    <w:rsid w:val="00D104D8"/>
    <w:rsid w:val="00D20277"/>
    <w:rsid w:val="00D20501"/>
    <w:rsid w:val="00D27C80"/>
    <w:rsid w:val="00D33FB6"/>
    <w:rsid w:val="00D45102"/>
    <w:rsid w:val="00D46417"/>
    <w:rsid w:val="00D5488A"/>
    <w:rsid w:val="00D555C8"/>
    <w:rsid w:val="00D72BB6"/>
    <w:rsid w:val="00D77AF7"/>
    <w:rsid w:val="00D77EF2"/>
    <w:rsid w:val="00D804CD"/>
    <w:rsid w:val="00D846EF"/>
    <w:rsid w:val="00D8598C"/>
    <w:rsid w:val="00D85F71"/>
    <w:rsid w:val="00D87FDA"/>
    <w:rsid w:val="00D9138F"/>
    <w:rsid w:val="00DA36CB"/>
    <w:rsid w:val="00DA629F"/>
    <w:rsid w:val="00DB13FC"/>
    <w:rsid w:val="00DB1A77"/>
    <w:rsid w:val="00DB593E"/>
    <w:rsid w:val="00DC459C"/>
    <w:rsid w:val="00DC53C5"/>
    <w:rsid w:val="00DD0515"/>
    <w:rsid w:val="00DD5E6E"/>
    <w:rsid w:val="00DE0B18"/>
    <w:rsid w:val="00DE4602"/>
    <w:rsid w:val="00DF166B"/>
    <w:rsid w:val="00E01D94"/>
    <w:rsid w:val="00E020BE"/>
    <w:rsid w:val="00E03CD8"/>
    <w:rsid w:val="00E03E08"/>
    <w:rsid w:val="00E06CCA"/>
    <w:rsid w:val="00E07C35"/>
    <w:rsid w:val="00E10181"/>
    <w:rsid w:val="00E1192E"/>
    <w:rsid w:val="00E13CFC"/>
    <w:rsid w:val="00E22936"/>
    <w:rsid w:val="00E22FE3"/>
    <w:rsid w:val="00E25CB8"/>
    <w:rsid w:val="00E32708"/>
    <w:rsid w:val="00E529D0"/>
    <w:rsid w:val="00E546A6"/>
    <w:rsid w:val="00E63627"/>
    <w:rsid w:val="00E65E25"/>
    <w:rsid w:val="00E6779D"/>
    <w:rsid w:val="00E71540"/>
    <w:rsid w:val="00E75E3C"/>
    <w:rsid w:val="00E81C2E"/>
    <w:rsid w:val="00E86DE0"/>
    <w:rsid w:val="00E90349"/>
    <w:rsid w:val="00E9152E"/>
    <w:rsid w:val="00E95AB2"/>
    <w:rsid w:val="00EA5418"/>
    <w:rsid w:val="00EB070B"/>
    <w:rsid w:val="00EB26B0"/>
    <w:rsid w:val="00EB37D6"/>
    <w:rsid w:val="00EB4758"/>
    <w:rsid w:val="00EC7061"/>
    <w:rsid w:val="00ED118F"/>
    <w:rsid w:val="00EF2D81"/>
    <w:rsid w:val="00F15476"/>
    <w:rsid w:val="00F166D5"/>
    <w:rsid w:val="00F17617"/>
    <w:rsid w:val="00F212CF"/>
    <w:rsid w:val="00F26617"/>
    <w:rsid w:val="00F33659"/>
    <w:rsid w:val="00F36B42"/>
    <w:rsid w:val="00F4120D"/>
    <w:rsid w:val="00F45C83"/>
    <w:rsid w:val="00F4664C"/>
    <w:rsid w:val="00F51CE9"/>
    <w:rsid w:val="00F63220"/>
    <w:rsid w:val="00F66C46"/>
    <w:rsid w:val="00F67F0A"/>
    <w:rsid w:val="00F73619"/>
    <w:rsid w:val="00F7620E"/>
    <w:rsid w:val="00F8257E"/>
    <w:rsid w:val="00F85A4D"/>
    <w:rsid w:val="00F91435"/>
    <w:rsid w:val="00F91B63"/>
    <w:rsid w:val="00F95344"/>
    <w:rsid w:val="00FA300C"/>
    <w:rsid w:val="00FB1010"/>
    <w:rsid w:val="00FB3352"/>
    <w:rsid w:val="00FB4A01"/>
    <w:rsid w:val="00FC149D"/>
    <w:rsid w:val="00FC4979"/>
    <w:rsid w:val="00FD2B3A"/>
    <w:rsid w:val="00FD2E61"/>
    <w:rsid w:val="00FD3E6F"/>
    <w:rsid w:val="00FD6239"/>
    <w:rsid w:val="00FD6BB3"/>
    <w:rsid w:val="00FE4A87"/>
    <w:rsid w:val="00FF6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0b4e5,#005cb9,#95d600,#0064a7,#97c93d"/>
    </o:shapedefaults>
    <o:shapelayout v:ext="edit">
      <o:idmap v:ext="edit" data="2"/>
    </o:shapelayout>
  </w:shapeDefaults>
  <w:decimalSymbol w:val="."/>
  <w:listSeparator w:val=","/>
  <w14:docId w14:val="6B6A818B"/>
  <w15:docId w15:val="{4460D03D-0F3D-4CF1-946B-6B786539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1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4F0A1B"/>
    <w:pPr>
      <w:autoSpaceDE w:val="0"/>
      <w:autoSpaceDN w:val="0"/>
      <w:adjustRightInd w:val="0"/>
    </w:pPr>
    <w:rPr>
      <w:rFonts w:ascii="Zurich Lt BT" w:hAnsi="Zurich Lt BT" w:cs="Zurich Lt BT"/>
      <w:color w:val="000000"/>
      <w:sz w:val="24"/>
      <w:szCs w:val="24"/>
    </w:rPr>
  </w:style>
  <w:style w:type="paragraph" w:customStyle="1" w:styleId="xmsonormal">
    <w:name w:val="x_msonormal"/>
    <w:basedOn w:val="Normal"/>
    <w:rsid w:val="009C4498"/>
    <w:pPr>
      <w:spacing w:after="0" w:line="240" w:lineRule="auto"/>
    </w:pPr>
    <w:rPr>
      <w:rFonts w:ascii="Times New Roman" w:eastAsiaTheme="minorHAnsi"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4720">
      <w:bodyDiv w:val="1"/>
      <w:marLeft w:val="0"/>
      <w:marRight w:val="0"/>
      <w:marTop w:val="0"/>
      <w:marBottom w:val="0"/>
      <w:divBdr>
        <w:top w:val="none" w:sz="0" w:space="0" w:color="auto"/>
        <w:left w:val="none" w:sz="0" w:space="0" w:color="auto"/>
        <w:bottom w:val="none" w:sz="0" w:space="0" w:color="auto"/>
        <w:right w:val="none" w:sz="0" w:space="0" w:color="auto"/>
      </w:divBdr>
    </w:div>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34832362">
      <w:bodyDiv w:val="1"/>
      <w:marLeft w:val="0"/>
      <w:marRight w:val="0"/>
      <w:marTop w:val="0"/>
      <w:marBottom w:val="0"/>
      <w:divBdr>
        <w:top w:val="none" w:sz="0" w:space="0" w:color="auto"/>
        <w:left w:val="none" w:sz="0" w:space="0" w:color="auto"/>
        <w:bottom w:val="none" w:sz="0" w:space="0" w:color="auto"/>
        <w:right w:val="none" w:sz="0" w:space="0" w:color="auto"/>
      </w:divBdr>
    </w:div>
    <w:div w:id="161629076">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26231101">
      <w:bodyDiv w:val="1"/>
      <w:marLeft w:val="0"/>
      <w:marRight w:val="0"/>
      <w:marTop w:val="0"/>
      <w:marBottom w:val="0"/>
      <w:divBdr>
        <w:top w:val="none" w:sz="0" w:space="0" w:color="auto"/>
        <w:left w:val="none" w:sz="0" w:space="0" w:color="auto"/>
        <w:bottom w:val="none" w:sz="0" w:space="0" w:color="auto"/>
        <w:right w:val="none" w:sz="0" w:space="0" w:color="auto"/>
      </w:divBdr>
    </w:div>
    <w:div w:id="268853639">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321127353">
      <w:bodyDiv w:val="1"/>
      <w:marLeft w:val="0"/>
      <w:marRight w:val="0"/>
      <w:marTop w:val="0"/>
      <w:marBottom w:val="0"/>
      <w:divBdr>
        <w:top w:val="none" w:sz="0" w:space="0" w:color="auto"/>
        <w:left w:val="none" w:sz="0" w:space="0" w:color="auto"/>
        <w:bottom w:val="none" w:sz="0" w:space="0" w:color="auto"/>
        <w:right w:val="none" w:sz="0" w:space="0" w:color="auto"/>
      </w:divBdr>
    </w:div>
    <w:div w:id="387799668">
      <w:bodyDiv w:val="1"/>
      <w:marLeft w:val="0"/>
      <w:marRight w:val="0"/>
      <w:marTop w:val="0"/>
      <w:marBottom w:val="0"/>
      <w:divBdr>
        <w:top w:val="none" w:sz="0" w:space="0" w:color="auto"/>
        <w:left w:val="none" w:sz="0" w:space="0" w:color="auto"/>
        <w:bottom w:val="none" w:sz="0" w:space="0" w:color="auto"/>
        <w:right w:val="none" w:sz="0" w:space="0" w:color="auto"/>
      </w:divBdr>
    </w:div>
    <w:div w:id="472674519">
      <w:bodyDiv w:val="1"/>
      <w:marLeft w:val="0"/>
      <w:marRight w:val="0"/>
      <w:marTop w:val="0"/>
      <w:marBottom w:val="0"/>
      <w:divBdr>
        <w:top w:val="none" w:sz="0" w:space="0" w:color="auto"/>
        <w:left w:val="none" w:sz="0" w:space="0" w:color="auto"/>
        <w:bottom w:val="none" w:sz="0" w:space="0" w:color="auto"/>
        <w:right w:val="none" w:sz="0" w:space="0" w:color="auto"/>
      </w:divBdr>
    </w:div>
    <w:div w:id="486751254">
      <w:bodyDiv w:val="1"/>
      <w:marLeft w:val="0"/>
      <w:marRight w:val="0"/>
      <w:marTop w:val="0"/>
      <w:marBottom w:val="0"/>
      <w:divBdr>
        <w:top w:val="none" w:sz="0" w:space="0" w:color="auto"/>
        <w:left w:val="none" w:sz="0" w:space="0" w:color="auto"/>
        <w:bottom w:val="none" w:sz="0" w:space="0" w:color="auto"/>
        <w:right w:val="none" w:sz="0" w:space="0" w:color="auto"/>
      </w:divBdr>
    </w:div>
    <w:div w:id="489254243">
      <w:bodyDiv w:val="1"/>
      <w:marLeft w:val="0"/>
      <w:marRight w:val="0"/>
      <w:marTop w:val="0"/>
      <w:marBottom w:val="0"/>
      <w:divBdr>
        <w:top w:val="none" w:sz="0" w:space="0" w:color="auto"/>
        <w:left w:val="none" w:sz="0" w:space="0" w:color="auto"/>
        <w:bottom w:val="none" w:sz="0" w:space="0" w:color="auto"/>
        <w:right w:val="none" w:sz="0" w:space="0" w:color="auto"/>
      </w:divBdr>
    </w:div>
    <w:div w:id="517232288">
      <w:bodyDiv w:val="1"/>
      <w:marLeft w:val="0"/>
      <w:marRight w:val="0"/>
      <w:marTop w:val="0"/>
      <w:marBottom w:val="0"/>
      <w:divBdr>
        <w:top w:val="none" w:sz="0" w:space="0" w:color="auto"/>
        <w:left w:val="none" w:sz="0" w:space="0" w:color="auto"/>
        <w:bottom w:val="none" w:sz="0" w:space="0" w:color="auto"/>
        <w:right w:val="none" w:sz="0" w:space="0" w:color="auto"/>
      </w:divBdr>
    </w:div>
    <w:div w:id="521212859">
      <w:bodyDiv w:val="1"/>
      <w:marLeft w:val="0"/>
      <w:marRight w:val="0"/>
      <w:marTop w:val="0"/>
      <w:marBottom w:val="0"/>
      <w:divBdr>
        <w:top w:val="none" w:sz="0" w:space="0" w:color="auto"/>
        <w:left w:val="none" w:sz="0" w:space="0" w:color="auto"/>
        <w:bottom w:val="none" w:sz="0" w:space="0" w:color="auto"/>
        <w:right w:val="none" w:sz="0" w:space="0" w:color="auto"/>
      </w:divBdr>
    </w:div>
    <w:div w:id="575362126">
      <w:bodyDiv w:val="1"/>
      <w:marLeft w:val="0"/>
      <w:marRight w:val="0"/>
      <w:marTop w:val="0"/>
      <w:marBottom w:val="0"/>
      <w:divBdr>
        <w:top w:val="none" w:sz="0" w:space="0" w:color="auto"/>
        <w:left w:val="none" w:sz="0" w:space="0" w:color="auto"/>
        <w:bottom w:val="none" w:sz="0" w:space="0" w:color="auto"/>
        <w:right w:val="none" w:sz="0" w:space="0" w:color="auto"/>
      </w:divBdr>
    </w:div>
    <w:div w:id="578247933">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715083849">
      <w:bodyDiv w:val="1"/>
      <w:marLeft w:val="0"/>
      <w:marRight w:val="0"/>
      <w:marTop w:val="0"/>
      <w:marBottom w:val="0"/>
      <w:divBdr>
        <w:top w:val="none" w:sz="0" w:space="0" w:color="auto"/>
        <w:left w:val="none" w:sz="0" w:space="0" w:color="auto"/>
        <w:bottom w:val="none" w:sz="0" w:space="0" w:color="auto"/>
        <w:right w:val="none" w:sz="0" w:space="0" w:color="auto"/>
      </w:divBdr>
    </w:div>
    <w:div w:id="788624027">
      <w:bodyDiv w:val="1"/>
      <w:marLeft w:val="0"/>
      <w:marRight w:val="0"/>
      <w:marTop w:val="0"/>
      <w:marBottom w:val="0"/>
      <w:divBdr>
        <w:top w:val="none" w:sz="0" w:space="0" w:color="auto"/>
        <w:left w:val="none" w:sz="0" w:space="0" w:color="auto"/>
        <w:bottom w:val="none" w:sz="0" w:space="0" w:color="auto"/>
        <w:right w:val="none" w:sz="0" w:space="0" w:color="auto"/>
      </w:divBdr>
    </w:div>
    <w:div w:id="790130424">
      <w:bodyDiv w:val="1"/>
      <w:marLeft w:val="0"/>
      <w:marRight w:val="0"/>
      <w:marTop w:val="0"/>
      <w:marBottom w:val="0"/>
      <w:divBdr>
        <w:top w:val="none" w:sz="0" w:space="0" w:color="auto"/>
        <w:left w:val="none" w:sz="0" w:space="0" w:color="auto"/>
        <w:bottom w:val="none" w:sz="0" w:space="0" w:color="auto"/>
        <w:right w:val="none" w:sz="0" w:space="0" w:color="auto"/>
      </w:divBdr>
    </w:div>
    <w:div w:id="809631823">
      <w:bodyDiv w:val="1"/>
      <w:marLeft w:val="0"/>
      <w:marRight w:val="0"/>
      <w:marTop w:val="0"/>
      <w:marBottom w:val="0"/>
      <w:divBdr>
        <w:top w:val="none" w:sz="0" w:space="0" w:color="auto"/>
        <w:left w:val="none" w:sz="0" w:space="0" w:color="auto"/>
        <w:bottom w:val="none" w:sz="0" w:space="0" w:color="auto"/>
        <w:right w:val="none" w:sz="0" w:space="0" w:color="auto"/>
      </w:divBdr>
    </w:div>
    <w:div w:id="817958199">
      <w:bodyDiv w:val="1"/>
      <w:marLeft w:val="0"/>
      <w:marRight w:val="0"/>
      <w:marTop w:val="0"/>
      <w:marBottom w:val="0"/>
      <w:divBdr>
        <w:top w:val="none" w:sz="0" w:space="0" w:color="auto"/>
        <w:left w:val="none" w:sz="0" w:space="0" w:color="auto"/>
        <w:bottom w:val="none" w:sz="0" w:space="0" w:color="auto"/>
        <w:right w:val="none" w:sz="0" w:space="0" w:color="auto"/>
      </w:divBdr>
    </w:div>
    <w:div w:id="829559606">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879047627">
      <w:bodyDiv w:val="1"/>
      <w:marLeft w:val="0"/>
      <w:marRight w:val="0"/>
      <w:marTop w:val="0"/>
      <w:marBottom w:val="0"/>
      <w:divBdr>
        <w:top w:val="none" w:sz="0" w:space="0" w:color="auto"/>
        <w:left w:val="none" w:sz="0" w:space="0" w:color="auto"/>
        <w:bottom w:val="none" w:sz="0" w:space="0" w:color="auto"/>
        <w:right w:val="none" w:sz="0" w:space="0" w:color="auto"/>
      </w:divBdr>
    </w:div>
    <w:div w:id="926815023">
      <w:bodyDiv w:val="1"/>
      <w:marLeft w:val="0"/>
      <w:marRight w:val="0"/>
      <w:marTop w:val="0"/>
      <w:marBottom w:val="0"/>
      <w:divBdr>
        <w:top w:val="none" w:sz="0" w:space="0" w:color="auto"/>
        <w:left w:val="none" w:sz="0" w:space="0" w:color="auto"/>
        <w:bottom w:val="none" w:sz="0" w:space="0" w:color="auto"/>
        <w:right w:val="none" w:sz="0" w:space="0" w:color="auto"/>
      </w:divBdr>
    </w:div>
    <w:div w:id="936717633">
      <w:bodyDiv w:val="1"/>
      <w:marLeft w:val="0"/>
      <w:marRight w:val="0"/>
      <w:marTop w:val="0"/>
      <w:marBottom w:val="0"/>
      <w:divBdr>
        <w:top w:val="none" w:sz="0" w:space="0" w:color="auto"/>
        <w:left w:val="none" w:sz="0" w:space="0" w:color="auto"/>
        <w:bottom w:val="none" w:sz="0" w:space="0" w:color="auto"/>
        <w:right w:val="none" w:sz="0" w:space="0" w:color="auto"/>
      </w:divBdr>
    </w:div>
    <w:div w:id="944111991">
      <w:bodyDiv w:val="1"/>
      <w:marLeft w:val="0"/>
      <w:marRight w:val="0"/>
      <w:marTop w:val="0"/>
      <w:marBottom w:val="0"/>
      <w:divBdr>
        <w:top w:val="none" w:sz="0" w:space="0" w:color="auto"/>
        <w:left w:val="none" w:sz="0" w:space="0" w:color="auto"/>
        <w:bottom w:val="none" w:sz="0" w:space="0" w:color="auto"/>
        <w:right w:val="none" w:sz="0" w:space="0" w:color="auto"/>
      </w:divBdr>
    </w:div>
    <w:div w:id="945116654">
      <w:bodyDiv w:val="1"/>
      <w:marLeft w:val="0"/>
      <w:marRight w:val="0"/>
      <w:marTop w:val="0"/>
      <w:marBottom w:val="0"/>
      <w:divBdr>
        <w:top w:val="none" w:sz="0" w:space="0" w:color="auto"/>
        <w:left w:val="none" w:sz="0" w:space="0" w:color="auto"/>
        <w:bottom w:val="none" w:sz="0" w:space="0" w:color="auto"/>
        <w:right w:val="none" w:sz="0" w:space="0" w:color="auto"/>
      </w:divBdr>
    </w:div>
    <w:div w:id="953250348">
      <w:bodyDiv w:val="1"/>
      <w:marLeft w:val="0"/>
      <w:marRight w:val="0"/>
      <w:marTop w:val="0"/>
      <w:marBottom w:val="0"/>
      <w:divBdr>
        <w:top w:val="none" w:sz="0" w:space="0" w:color="auto"/>
        <w:left w:val="none" w:sz="0" w:space="0" w:color="auto"/>
        <w:bottom w:val="none" w:sz="0" w:space="0" w:color="auto"/>
        <w:right w:val="none" w:sz="0" w:space="0" w:color="auto"/>
      </w:divBdr>
    </w:div>
    <w:div w:id="983975185">
      <w:bodyDiv w:val="1"/>
      <w:marLeft w:val="0"/>
      <w:marRight w:val="0"/>
      <w:marTop w:val="0"/>
      <w:marBottom w:val="0"/>
      <w:divBdr>
        <w:top w:val="none" w:sz="0" w:space="0" w:color="auto"/>
        <w:left w:val="none" w:sz="0" w:space="0" w:color="auto"/>
        <w:bottom w:val="none" w:sz="0" w:space="0" w:color="auto"/>
        <w:right w:val="none" w:sz="0" w:space="0" w:color="auto"/>
      </w:divBdr>
    </w:div>
    <w:div w:id="1025710947">
      <w:bodyDiv w:val="1"/>
      <w:marLeft w:val="0"/>
      <w:marRight w:val="0"/>
      <w:marTop w:val="0"/>
      <w:marBottom w:val="0"/>
      <w:divBdr>
        <w:top w:val="none" w:sz="0" w:space="0" w:color="auto"/>
        <w:left w:val="none" w:sz="0" w:space="0" w:color="auto"/>
        <w:bottom w:val="none" w:sz="0" w:space="0" w:color="auto"/>
        <w:right w:val="none" w:sz="0" w:space="0" w:color="auto"/>
      </w:divBdr>
    </w:div>
    <w:div w:id="1040009176">
      <w:bodyDiv w:val="1"/>
      <w:marLeft w:val="0"/>
      <w:marRight w:val="0"/>
      <w:marTop w:val="0"/>
      <w:marBottom w:val="0"/>
      <w:divBdr>
        <w:top w:val="none" w:sz="0" w:space="0" w:color="auto"/>
        <w:left w:val="none" w:sz="0" w:space="0" w:color="auto"/>
        <w:bottom w:val="none" w:sz="0" w:space="0" w:color="auto"/>
        <w:right w:val="none" w:sz="0" w:space="0" w:color="auto"/>
      </w:divBdr>
    </w:div>
    <w:div w:id="1042172983">
      <w:bodyDiv w:val="1"/>
      <w:marLeft w:val="0"/>
      <w:marRight w:val="0"/>
      <w:marTop w:val="0"/>
      <w:marBottom w:val="0"/>
      <w:divBdr>
        <w:top w:val="none" w:sz="0" w:space="0" w:color="auto"/>
        <w:left w:val="none" w:sz="0" w:space="0" w:color="auto"/>
        <w:bottom w:val="none" w:sz="0" w:space="0" w:color="auto"/>
        <w:right w:val="none" w:sz="0" w:space="0" w:color="auto"/>
      </w:divBdr>
    </w:div>
    <w:div w:id="1085880943">
      <w:bodyDiv w:val="1"/>
      <w:marLeft w:val="0"/>
      <w:marRight w:val="0"/>
      <w:marTop w:val="0"/>
      <w:marBottom w:val="0"/>
      <w:divBdr>
        <w:top w:val="none" w:sz="0" w:space="0" w:color="auto"/>
        <w:left w:val="none" w:sz="0" w:space="0" w:color="auto"/>
        <w:bottom w:val="none" w:sz="0" w:space="0" w:color="auto"/>
        <w:right w:val="none" w:sz="0" w:space="0" w:color="auto"/>
      </w:divBdr>
    </w:div>
    <w:div w:id="1178151556">
      <w:bodyDiv w:val="1"/>
      <w:marLeft w:val="0"/>
      <w:marRight w:val="0"/>
      <w:marTop w:val="0"/>
      <w:marBottom w:val="0"/>
      <w:divBdr>
        <w:top w:val="none" w:sz="0" w:space="0" w:color="auto"/>
        <w:left w:val="none" w:sz="0" w:space="0" w:color="auto"/>
        <w:bottom w:val="none" w:sz="0" w:space="0" w:color="auto"/>
        <w:right w:val="none" w:sz="0" w:space="0" w:color="auto"/>
      </w:divBdr>
    </w:div>
    <w:div w:id="1178928012">
      <w:bodyDiv w:val="1"/>
      <w:marLeft w:val="0"/>
      <w:marRight w:val="0"/>
      <w:marTop w:val="0"/>
      <w:marBottom w:val="0"/>
      <w:divBdr>
        <w:top w:val="none" w:sz="0" w:space="0" w:color="auto"/>
        <w:left w:val="none" w:sz="0" w:space="0" w:color="auto"/>
        <w:bottom w:val="none" w:sz="0" w:space="0" w:color="auto"/>
        <w:right w:val="none" w:sz="0" w:space="0" w:color="auto"/>
      </w:divBdr>
    </w:div>
    <w:div w:id="1186988278">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235163560">
      <w:bodyDiv w:val="1"/>
      <w:marLeft w:val="0"/>
      <w:marRight w:val="0"/>
      <w:marTop w:val="0"/>
      <w:marBottom w:val="0"/>
      <w:divBdr>
        <w:top w:val="none" w:sz="0" w:space="0" w:color="auto"/>
        <w:left w:val="none" w:sz="0" w:space="0" w:color="auto"/>
        <w:bottom w:val="none" w:sz="0" w:space="0" w:color="auto"/>
        <w:right w:val="none" w:sz="0" w:space="0" w:color="auto"/>
      </w:divBdr>
    </w:div>
    <w:div w:id="1270774902">
      <w:bodyDiv w:val="1"/>
      <w:marLeft w:val="0"/>
      <w:marRight w:val="0"/>
      <w:marTop w:val="0"/>
      <w:marBottom w:val="0"/>
      <w:divBdr>
        <w:top w:val="none" w:sz="0" w:space="0" w:color="auto"/>
        <w:left w:val="none" w:sz="0" w:space="0" w:color="auto"/>
        <w:bottom w:val="none" w:sz="0" w:space="0" w:color="auto"/>
        <w:right w:val="none" w:sz="0" w:space="0" w:color="auto"/>
      </w:divBdr>
    </w:div>
    <w:div w:id="1306007078">
      <w:bodyDiv w:val="1"/>
      <w:marLeft w:val="0"/>
      <w:marRight w:val="0"/>
      <w:marTop w:val="0"/>
      <w:marBottom w:val="0"/>
      <w:divBdr>
        <w:top w:val="none" w:sz="0" w:space="0" w:color="auto"/>
        <w:left w:val="none" w:sz="0" w:space="0" w:color="auto"/>
        <w:bottom w:val="none" w:sz="0" w:space="0" w:color="auto"/>
        <w:right w:val="none" w:sz="0" w:space="0" w:color="auto"/>
      </w:divBdr>
    </w:div>
    <w:div w:id="1307395178">
      <w:bodyDiv w:val="1"/>
      <w:marLeft w:val="0"/>
      <w:marRight w:val="0"/>
      <w:marTop w:val="0"/>
      <w:marBottom w:val="0"/>
      <w:divBdr>
        <w:top w:val="none" w:sz="0" w:space="0" w:color="auto"/>
        <w:left w:val="none" w:sz="0" w:space="0" w:color="auto"/>
        <w:bottom w:val="none" w:sz="0" w:space="0" w:color="auto"/>
        <w:right w:val="none" w:sz="0" w:space="0" w:color="auto"/>
      </w:divBdr>
    </w:div>
    <w:div w:id="1322393304">
      <w:bodyDiv w:val="1"/>
      <w:marLeft w:val="0"/>
      <w:marRight w:val="0"/>
      <w:marTop w:val="0"/>
      <w:marBottom w:val="0"/>
      <w:divBdr>
        <w:top w:val="none" w:sz="0" w:space="0" w:color="auto"/>
        <w:left w:val="none" w:sz="0" w:space="0" w:color="auto"/>
        <w:bottom w:val="none" w:sz="0" w:space="0" w:color="auto"/>
        <w:right w:val="none" w:sz="0" w:space="0" w:color="auto"/>
      </w:divBdr>
    </w:div>
    <w:div w:id="1341587603">
      <w:bodyDiv w:val="1"/>
      <w:marLeft w:val="0"/>
      <w:marRight w:val="0"/>
      <w:marTop w:val="0"/>
      <w:marBottom w:val="0"/>
      <w:divBdr>
        <w:top w:val="none" w:sz="0" w:space="0" w:color="auto"/>
        <w:left w:val="none" w:sz="0" w:space="0" w:color="auto"/>
        <w:bottom w:val="none" w:sz="0" w:space="0" w:color="auto"/>
        <w:right w:val="none" w:sz="0" w:space="0" w:color="auto"/>
      </w:divBdr>
    </w:div>
    <w:div w:id="13610100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33554554">
      <w:bodyDiv w:val="1"/>
      <w:marLeft w:val="0"/>
      <w:marRight w:val="0"/>
      <w:marTop w:val="0"/>
      <w:marBottom w:val="0"/>
      <w:divBdr>
        <w:top w:val="none" w:sz="0" w:space="0" w:color="auto"/>
        <w:left w:val="none" w:sz="0" w:space="0" w:color="auto"/>
        <w:bottom w:val="none" w:sz="0" w:space="0" w:color="auto"/>
        <w:right w:val="none" w:sz="0" w:space="0" w:color="auto"/>
      </w:divBdr>
    </w:div>
    <w:div w:id="1437287141">
      <w:bodyDiv w:val="1"/>
      <w:marLeft w:val="0"/>
      <w:marRight w:val="0"/>
      <w:marTop w:val="0"/>
      <w:marBottom w:val="0"/>
      <w:divBdr>
        <w:top w:val="none" w:sz="0" w:space="0" w:color="auto"/>
        <w:left w:val="none" w:sz="0" w:space="0" w:color="auto"/>
        <w:bottom w:val="none" w:sz="0" w:space="0" w:color="auto"/>
        <w:right w:val="none" w:sz="0" w:space="0" w:color="auto"/>
      </w:divBdr>
    </w:div>
    <w:div w:id="1468206217">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615017172">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 w:id="1753894114">
      <w:bodyDiv w:val="1"/>
      <w:marLeft w:val="0"/>
      <w:marRight w:val="0"/>
      <w:marTop w:val="0"/>
      <w:marBottom w:val="0"/>
      <w:divBdr>
        <w:top w:val="none" w:sz="0" w:space="0" w:color="auto"/>
        <w:left w:val="none" w:sz="0" w:space="0" w:color="auto"/>
        <w:bottom w:val="none" w:sz="0" w:space="0" w:color="auto"/>
        <w:right w:val="none" w:sz="0" w:space="0" w:color="auto"/>
      </w:divBdr>
    </w:div>
    <w:div w:id="1769085552">
      <w:bodyDiv w:val="1"/>
      <w:marLeft w:val="0"/>
      <w:marRight w:val="0"/>
      <w:marTop w:val="0"/>
      <w:marBottom w:val="0"/>
      <w:divBdr>
        <w:top w:val="none" w:sz="0" w:space="0" w:color="auto"/>
        <w:left w:val="none" w:sz="0" w:space="0" w:color="auto"/>
        <w:bottom w:val="none" w:sz="0" w:space="0" w:color="auto"/>
        <w:right w:val="none" w:sz="0" w:space="0" w:color="auto"/>
      </w:divBdr>
    </w:div>
    <w:div w:id="1795244235">
      <w:bodyDiv w:val="1"/>
      <w:marLeft w:val="0"/>
      <w:marRight w:val="0"/>
      <w:marTop w:val="0"/>
      <w:marBottom w:val="0"/>
      <w:divBdr>
        <w:top w:val="none" w:sz="0" w:space="0" w:color="auto"/>
        <w:left w:val="none" w:sz="0" w:space="0" w:color="auto"/>
        <w:bottom w:val="none" w:sz="0" w:space="0" w:color="auto"/>
        <w:right w:val="none" w:sz="0" w:space="0" w:color="auto"/>
      </w:divBdr>
    </w:div>
    <w:div w:id="1826125301">
      <w:bodyDiv w:val="1"/>
      <w:marLeft w:val="0"/>
      <w:marRight w:val="0"/>
      <w:marTop w:val="0"/>
      <w:marBottom w:val="0"/>
      <w:divBdr>
        <w:top w:val="none" w:sz="0" w:space="0" w:color="auto"/>
        <w:left w:val="none" w:sz="0" w:space="0" w:color="auto"/>
        <w:bottom w:val="none" w:sz="0" w:space="0" w:color="auto"/>
        <w:right w:val="none" w:sz="0" w:space="0" w:color="auto"/>
      </w:divBdr>
    </w:div>
    <w:div w:id="1846700904">
      <w:bodyDiv w:val="1"/>
      <w:marLeft w:val="0"/>
      <w:marRight w:val="0"/>
      <w:marTop w:val="0"/>
      <w:marBottom w:val="0"/>
      <w:divBdr>
        <w:top w:val="none" w:sz="0" w:space="0" w:color="auto"/>
        <w:left w:val="none" w:sz="0" w:space="0" w:color="auto"/>
        <w:bottom w:val="none" w:sz="0" w:space="0" w:color="auto"/>
        <w:right w:val="none" w:sz="0" w:space="0" w:color="auto"/>
      </w:divBdr>
    </w:div>
    <w:div w:id="1864173102">
      <w:bodyDiv w:val="1"/>
      <w:marLeft w:val="0"/>
      <w:marRight w:val="0"/>
      <w:marTop w:val="0"/>
      <w:marBottom w:val="0"/>
      <w:divBdr>
        <w:top w:val="none" w:sz="0" w:space="0" w:color="auto"/>
        <w:left w:val="none" w:sz="0" w:space="0" w:color="auto"/>
        <w:bottom w:val="none" w:sz="0" w:space="0" w:color="auto"/>
        <w:right w:val="none" w:sz="0" w:space="0" w:color="auto"/>
      </w:divBdr>
    </w:div>
    <w:div w:id="1938521407">
      <w:bodyDiv w:val="1"/>
      <w:marLeft w:val="0"/>
      <w:marRight w:val="0"/>
      <w:marTop w:val="0"/>
      <w:marBottom w:val="0"/>
      <w:divBdr>
        <w:top w:val="none" w:sz="0" w:space="0" w:color="auto"/>
        <w:left w:val="none" w:sz="0" w:space="0" w:color="auto"/>
        <w:bottom w:val="none" w:sz="0" w:space="0" w:color="auto"/>
        <w:right w:val="none" w:sz="0" w:space="0" w:color="auto"/>
      </w:divBdr>
    </w:div>
    <w:div w:id="1968660747">
      <w:bodyDiv w:val="1"/>
      <w:marLeft w:val="0"/>
      <w:marRight w:val="0"/>
      <w:marTop w:val="0"/>
      <w:marBottom w:val="0"/>
      <w:divBdr>
        <w:top w:val="none" w:sz="0" w:space="0" w:color="auto"/>
        <w:left w:val="none" w:sz="0" w:space="0" w:color="auto"/>
        <w:bottom w:val="none" w:sz="0" w:space="0" w:color="auto"/>
        <w:right w:val="none" w:sz="0" w:space="0" w:color="auto"/>
      </w:divBdr>
    </w:div>
    <w:div w:id="1978535823">
      <w:bodyDiv w:val="1"/>
      <w:marLeft w:val="0"/>
      <w:marRight w:val="0"/>
      <w:marTop w:val="0"/>
      <w:marBottom w:val="0"/>
      <w:divBdr>
        <w:top w:val="none" w:sz="0" w:space="0" w:color="auto"/>
        <w:left w:val="none" w:sz="0" w:space="0" w:color="auto"/>
        <w:bottom w:val="none" w:sz="0" w:space="0" w:color="auto"/>
        <w:right w:val="none" w:sz="0" w:space="0" w:color="auto"/>
      </w:divBdr>
    </w:div>
    <w:div w:id="1997105153">
      <w:bodyDiv w:val="1"/>
      <w:marLeft w:val="0"/>
      <w:marRight w:val="0"/>
      <w:marTop w:val="0"/>
      <w:marBottom w:val="0"/>
      <w:divBdr>
        <w:top w:val="none" w:sz="0" w:space="0" w:color="auto"/>
        <w:left w:val="none" w:sz="0" w:space="0" w:color="auto"/>
        <w:bottom w:val="none" w:sz="0" w:space="0" w:color="auto"/>
        <w:right w:val="none" w:sz="0" w:space="0" w:color="auto"/>
      </w:divBdr>
    </w:div>
    <w:div w:id="1997682084">
      <w:bodyDiv w:val="1"/>
      <w:marLeft w:val="0"/>
      <w:marRight w:val="0"/>
      <w:marTop w:val="0"/>
      <w:marBottom w:val="0"/>
      <w:divBdr>
        <w:top w:val="none" w:sz="0" w:space="0" w:color="auto"/>
        <w:left w:val="none" w:sz="0" w:space="0" w:color="auto"/>
        <w:bottom w:val="none" w:sz="0" w:space="0" w:color="auto"/>
        <w:right w:val="none" w:sz="0" w:space="0" w:color="auto"/>
      </w:divBdr>
    </w:div>
    <w:div w:id="1997956750">
      <w:bodyDiv w:val="1"/>
      <w:marLeft w:val="0"/>
      <w:marRight w:val="0"/>
      <w:marTop w:val="0"/>
      <w:marBottom w:val="0"/>
      <w:divBdr>
        <w:top w:val="none" w:sz="0" w:space="0" w:color="auto"/>
        <w:left w:val="none" w:sz="0" w:space="0" w:color="auto"/>
        <w:bottom w:val="none" w:sz="0" w:space="0" w:color="auto"/>
        <w:right w:val="none" w:sz="0" w:space="0" w:color="auto"/>
      </w:divBdr>
    </w:div>
    <w:div w:id="2018844645">
      <w:bodyDiv w:val="1"/>
      <w:marLeft w:val="0"/>
      <w:marRight w:val="0"/>
      <w:marTop w:val="0"/>
      <w:marBottom w:val="0"/>
      <w:divBdr>
        <w:top w:val="none" w:sz="0" w:space="0" w:color="auto"/>
        <w:left w:val="none" w:sz="0" w:space="0" w:color="auto"/>
        <w:bottom w:val="none" w:sz="0" w:space="0" w:color="auto"/>
        <w:right w:val="none" w:sz="0" w:space="0" w:color="auto"/>
      </w:divBdr>
    </w:div>
    <w:div w:id="211971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3.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DE7585E7B847143B45C6AD33D592EEC" ma:contentTypeVersion="0" ma:contentTypeDescription="Crear nuevo documento." ma:contentTypeScope="" ma:versionID="c1f97d2dcddf1d546c666bbcb4f83bb4">
  <xsd:schema xmlns:xsd="http://www.w3.org/2001/XMLSchema" xmlns:xs="http://www.w3.org/2001/XMLSchema" xmlns:p="http://schemas.microsoft.com/office/2006/metadata/properties" xmlns:ns2="444fec25-3085-41b1-8d41-d817476a79db" targetNamespace="http://schemas.microsoft.com/office/2006/metadata/properties" ma:root="true" ma:fieldsID="ae3bcb8796dccb7f75059c8839f09169" ns2:_="">
    <xsd:import namespace="444fec25-3085-41b1-8d41-d817476a79db"/>
    <xsd:element name="properties">
      <xsd:complexType>
        <xsd:sequence>
          <xsd:element name="documentManagement">
            <xsd:complexType>
              <xsd:all>
                <xsd:element ref="ns2:Número_x0020_de_x0020_Empleado" minOccurs="0"/>
                <xsd:element ref="ns2:Grado_x0020_Académico" minOccurs="0"/>
                <xsd:element ref="ns2:Tipo_x0020_de_x0020_Actualización" minOccurs="0"/>
                <xsd:element ref="ns2:Nombre_x0020_de_x0020_la_x0020_actividad_x002c_posgrado_x0020_o_x0020_evento" minOccurs="0"/>
                <xsd:element ref="ns2:Institución" minOccurs="0"/>
                <xsd:element ref="ns2:Lugar" minOccurs="0"/>
                <xsd:element ref="ns2:Descripción_x0020_de_x0020_la_x0020_notic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fec25-3085-41b1-8d41-d817476a79db" elementFormDefault="qualified">
    <xsd:import namespace="http://schemas.microsoft.com/office/2006/documentManagement/types"/>
    <xsd:import namespace="http://schemas.microsoft.com/office/infopath/2007/PartnerControls"/>
    <xsd:element name="Número_x0020_de_x0020_Empleado" ma:index="8" nillable="true" ma:displayName="Número de Empleado" ma:internalName="N_x00fa_mero_x0020_de_x0020_Empleado">
      <xsd:simpleType>
        <xsd:restriction base="dms:Text">
          <xsd:maxLength value="255"/>
        </xsd:restriction>
      </xsd:simpleType>
    </xsd:element>
    <xsd:element name="Grado_x0020_Académico" ma:index="9" nillable="true" ma:displayName="Grado Académico" ma:default="Doctorado" ma:format="Dropdown" ma:internalName="Grado_x0020_Acad_x00e9_mico">
      <xsd:simpleType>
        <xsd:restriction base="dms:Choice">
          <xsd:enumeration value="Doctorado"/>
          <xsd:enumeration value="Maestría"/>
          <xsd:enumeration value="Licenciatura"/>
        </xsd:restriction>
      </xsd:simpleType>
    </xsd:element>
    <xsd:element name="Tipo_x0020_de_x0020_Actualización" ma:index="10" nillable="true" ma:displayName="Tipo de Actualización" ma:default="Estudiante de Posgrado(Inscripción vigente)" ma:format="Dropdown" ma:internalName="Tipo_x0020_de_x0020_Actualizaci_x00f3_n">
      <xsd:simpleType>
        <xsd:restriction base="dms:Choice">
          <xsd:enumeration value="Estudiante de Posgrado(Inscripción vigente)"/>
          <xsd:enumeration value="Curso,Taller o diplomado igual o mas de 40 horas"/>
          <xsd:enumeration value="Curso,Taller o diplomado de menos de 40 horas."/>
          <xsd:enumeration value="Estancia Académica"/>
        </xsd:restriction>
      </xsd:simpleType>
    </xsd:element>
    <xsd:element name="Nombre_x0020_de_x0020_la_x0020_actividad_x002c_posgrado_x0020_o_x0020_evento" ma:index="11" nillable="true" ma:displayName="Nombre de la actividad,posgrado o evento" ma:internalName="Nombre_x0020_de_x0020_la_x0020_actividad_x002C_posgrado_x0020_o_x0020_evento">
      <xsd:simpleType>
        <xsd:restriction base="dms:Text">
          <xsd:maxLength value="255"/>
        </xsd:restriction>
      </xsd:simpleType>
    </xsd:element>
    <xsd:element name="Institución" ma:index="12" nillable="true" ma:displayName="Institución" ma:internalName="Instituci_x00f3_n">
      <xsd:simpleType>
        <xsd:restriction base="dms:Text">
          <xsd:maxLength value="255"/>
        </xsd:restriction>
      </xsd:simpleType>
    </xsd:element>
    <xsd:element name="Lugar" ma:index="13" nillable="true" ma:displayName="Lugar" ma:internalName="Lugar">
      <xsd:simpleType>
        <xsd:restriction base="dms:Text">
          <xsd:maxLength value="255"/>
        </xsd:restriction>
      </xsd:simpleType>
    </xsd:element>
    <xsd:element name="Descripción_x0020_de_x0020_la_x0020_noticia" ma:index="14" nillable="true" ma:displayName="Descripción de la noticia" ma:internalName="Descripci_x00f3_n_x0020_de_x0020_la_x0020_noticia">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mbre_x0020_de_x0020_la_x0020_actividad_x002c_posgrado_x0020_o_x0020_evento xmlns="444fec25-3085-41b1-8d41-d817476a79db" xsi:nil="true"/>
    <Institución xmlns="444fec25-3085-41b1-8d41-d817476a79db" xsi:nil="true"/>
    <Tipo_x0020_de_x0020_Actualización xmlns="444fec25-3085-41b1-8d41-d817476a79db">Estudiante de Posgrado(Inscripción vigente)</Tipo_x0020_de_x0020_Actualización>
    <Número_x0020_de_x0020_Empleado xmlns="444fec25-3085-41b1-8d41-d817476a79db" xsi:nil="true"/>
    <Lugar xmlns="444fec25-3085-41b1-8d41-d817476a79db" xsi:nil="true"/>
    <Descripción_x0020_de_x0020_la_x0020_noticia xmlns="444fec25-3085-41b1-8d41-d817476a79db" xsi:nil="true"/>
    <Grado_x0020_Académico xmlns="444fec25-3085-41b1-8d41-d817476a79db">Doctorado</Grado_x0020_Académico>
  </documentManagement>
</p:properties>
</file>

<file path=customXml/itemProps1.xml><?xml version="1.0" encoding="utf-8"?>
<ds:datastoreItem xmlns:ds="http://schemas.openxmlformats.org/officeDocument/2006/customXml" ds:itemID="{7FFBEF0B-19B6-497E-9E9E-97B75E21B908}"/>
</file>

<file path=customXml/itemProps2.xml><?xml version="1.0" encoding="utf-8"?>
<ds:datastoreItem xmlns:ds="http://schemas.openxmlformats.org/officeDocument/2006/customXml" ds:itemID="{BB3FDB5F-8AAE-4788-BA92-380D4D5A9634}"/>
</file>

<file path=customXml/itemProps3.xml><?xml version="1.0" encoding="utf-8"?>
<ds:datastoreItem xmlns:ds="http://schemas.openxmlformats.org/officeDocument/2006/customXml" ds:itemID="{4932AF3E-C767-4760-9259-EA8F40505939}"/>
</file>

<file path=customXml/itemProps4.xml><?xml version="1.0" encoding="utf-8"?>
<ds:datastoreItem xmlns:ds="http://schemas.openxmlformats.org/officeDocument/2006/customXml" ds:itemID="{837B0F5D-3DFC-4E87-A9EE-F35C52D3FECC}"/>
</file>

<file path=docProps/app.xml><?xml version="1.0" encoding="utf-8"?>
<Properties xmlns="http://schemas.openxmlformats.org/officeDocument/2006/extended-properties" xmlns:vt="http://schemas.openxmlformats.org/officeDocument/2006/docPropsVTypes">
  <Template>Normal</Template>
  <TotalTime>8</TotalTime>
  <Pages>23</Pages>
  <Words>6269</Words>
  <Characters>34481</Characters>
  <Application>Microsoft Office Word</Application>
  <DocSecurity>4</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Cárdenas Urbano Mildred</cp:lastModifiedBy>
  <cp:revision>2</cp:revision>
  <cp:lastPrinted>2022-10-21T19:40:00Z</cp:lastPrinted>
  <dcterms:created xsi:type="dcterms:W3CDTF">2022-10-21T19:48:00Z</dcterms:created>
  <dcterms:modified xsi:type="dcterms:W3CDTF">2022-10-21T19:48:00Z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0x0101002DE7585E7B847143B45C6AD33D592EEC</vt:lpwstr>
  </property>
</Properties>
</file>